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888B8" w14:textId="77777777" w:rsidR="00345E6C" w:rsidRPr="00314ED2" w:rsidRDefault="00345E6C" w:rsidP="00345E6C">
      <w:pPr>
        <w:pStyle w:val="a3"/>
        <w:spacing w:line="240" w:lineRule="auto"/>
        <w:jc w:val="center"/>
        <w:rPr>
          <w:rFonts w:ascii="Times New Roman" w:hAnsi="Times New Roman"/>
          <w:sz w:val="28"/>
          <w:szCs w:val="28"/>
        </w:rPr>
      </w:pPr>
      <w:r w:rsidRPr="00314ED2">
        <w:rPr>
          <w:rFonts w:ascii="Times New Roman" w:hAnsi="Times New Roman"/>
          <w:sz w:val="28"/>
          <w:szCs w:val="28"/>
        </w:rPr>
        <w:t xml:space="preserve">                                                       Приложение № 4</w:t>
      </w:r>
    </w:p>
    <w:p w14:paraId="6F71F68C" w14:textId="77777777" w:rsidR="00345E6C" w:rsidRPr="00314ED2" w:rsidRDefault="00345E6C" w:rsidP="00345E6C">
      <w:pPr>
        <w:pStyle w:val="a3"/>
        <w:spacing w:line="240" w:lineRule="auto"/>
        <w:jc w:val="center"/>
        <w:rPr>
          <w:rFonts w:ascii="Times New Roman" w:hAnsi="Times New Roman"/>
          <w:sz w:val="28"/>
          <w:szCs w:val="28"/>
        </w:rPr>
      </w:pPr>
      <w:r w:rsidRPr="00314ED2">
        <w:rPr>
          <w:rFonts w:ascii="Times New Roman" w:hAnsi="Times New Roman"/>
          <w:sz w:val="28"/>
          <w:szCs w:val="28"/>
        </w:rPr>
        <w:t xml:space="preserve">                                                     к приказу Федеральной службы </w:t>
      </w:r>
    </w:p>
    <w:p w14:paraId="020C54DF" w14:textId="77777777" w:rsidR="00345E6C" w:rsidRPr="00314ED2" w:rsidRDefault="00345E6C" w:rsidP="00345E6C">
      <w:pPr>
        <w:pStyle w:val="a3"/>
        <w:spacing w:line="240" w:lineRule="auto"/>
        <w:jc w:val="center"/>
        <w:rPr>
          <w:rFonts w:ascii="Times New Roman" w:hAnsi="Times New Roman"/>
          <w:sz w:val="28"/>
          <w:szCs w:val="28"/>
        </w:rPr>
      </w:pPr>
      <w:r w:rsidRPr="00314ED2">
        <w:rPr>
          <w:rFonts w:ascii="Times New Roman" w:hAnsi="Times New Roman"/>
          <w:sz w:val="28"/>
          <w:szCs w:val="28"/>
        </w:rPr>
        <w:t xml:space="preserve">                                                 по надзору в сфере здравоохранения </w:t>
      </w:r>
    </w:p>
    <w:p w14:paraId="2E2093CE" w14:textId="77777777" w:rsidR="00345E6C" w:rsidRPr="00314ED2" w:rsidRDefault="00345E6C" w:rsidP="00345E6C">
      <w:pPr>
        <w:pStyle w:val="a3"/>
        <w:spacing w:line="240" w:lineRule="auto"/>
        <w:jc w:val="center"/>
        <w:rPr>
          <w:rFonts w:ascii="Times New Roman" w:hAnsi="Times New Roman"/>
          <w:sz w:val="28"/>
          <w:szCs w:val="28"/>
        </w:rPr>
      </w:pPr>
      <w:r w:rsidRPr="00314ED2">
        <w:rPr>
          <w:rFonts w:ascii="Times New Roman" w:hAnsi="Times New Roman"/>
          <w:sz w:val="28"/>
          <w:szCs w:val="28"/>
        </w:rPr>
        <w:t xml:space="preserve">                                               от «_</w:t>
      </w:r>
      <w:proofErr w:type="gramStart"/>
      <w:r w:rsidRPr="00314ED2">
        <w:rPr>
          <w:rFonts w:ascii="Times New Roman" w:hAnsi="Times New Roman"/>
          <w:sz w:val="28"/>
          <w:szCs w:val="28"/>
        </w:rPr>
        <w:t>_»  _</w:t>
      </w:r>
      <w:proofErr w:type="gramEnd"/>
      <w:r w:rsidRPr="00314ED2">
        <w:rPr>
          <w:rFonts w:ascii="Times New Roman" w:hAnsi="Times New Roman"/>
          <w:sz w:val="28"/>
          <w:szCs w:val="28"/>
        </w:rPr>
        <w:t>________ № ____</w:t>
      </w:r>
    </w:p>
    <w:p w14:paraId="32D3006F" w14:textId="77777777" w:rsidR="00345E6C" w:rsidRPr="00314ED2" w:rsidRDefault="00345E6C" w:rsidP="00345E6C">
      <w:pPr>
        <w:pStyle w:val="a3"/>
        <w:spacing w:line="240" w:lineRule="auto"/>
        <w:jc w:val="both"/>
        <w:rPr>
          <w:rFonts w:ascii="Times New Roman" w:hAnsi="Times New Roman"/>
          <w:b/>
          <w:sz w:val="28"/>
          <w:szCs w:val="28"/>
        </w:rPr>
      </w:pPr>
    </w:p>
    <w:p w14:paraId="63C46E73" w14:textId="77777777" w:rsidR="00345E6C" w:rsidRPr="00314ED2" w:rsidRDefault="00345E6C" w:rsidP="00345E6C">
      <w:pPr>
        <w:pStyle w:val="a3"/>
        <w:spacing w:line="240" w:lineRule="auto"/>
        <w:jc w:val="center"/>
        <w:rPr>
          <w:rFonts w:ascii="Times New Roman" w:hAnsi="Times New Roman"/>
          <w:b/>
          <w:sz w:val="28"/>
          <w:szCs w:val="28"/>
        </w:rPr>
      </w:pPr>
    </w:p>
    <w:p w14:paraId="01CE209A" w14:textId="77777777" w:rsidR="00345E6C" w:rsidRPr="00314ED2" w:rsidRDefault="00345E6C" w:rsidP="00345E6C">
      <w:pPr>
        <w:pStyle w:val="a3"/>
        <w:spacing w:line="240" w:lineRule="auto"/>
        <w:ind w:left="0"/>
        <w:jc w:val="center"/>
        <w:rPr>
          <w:rFonts w:ascii="Times New Roman" w:hAnsi="Times New Roman"/>
          <w:b/>
          <w:sz w:val="28"/>
          <w:szCs w:val="28"/>
        </w:rPr>
      </w:pPr>
      <w:r w:rsidRPr="00314ED2">
        <w:rPr>
          <w:rFonts w:ascii="Times New Roman" w:hAnsi="Times New Roman"/>
          <w:b/>
          <w:sz w:val="28"/>
          <w:szCs w:val="28"/>
        </w:rPr>
        <w:t>Итоговый доклад</w:t>
      </w:r>
    </w:p>
    <w:p w14:paraId="5BC559DC" w14:textId="77777777" w:rsidR="00345E6C" w:rsidRPr="00314ED2" w:rsidRDefault="00345E6C" w:rsidP="00345E6C">
      <w:pPr>
        <w:pStyle w:val="a3"/>
        <w:spacing w:line="240" w:lineRule="auto"/>
        <w:ind w:left="0"/>
        <w:jc w:val="center"/>
        <w:rPr>
          <w:rFonts w:ascii="Times New Roman" w:hAnsi="Times New Roman"/>
          <w:b/>
          <w:sz w:val="28"/>
          <w:szCs w:val="28"/>
        </w:rPr>
      </w:pPr>
      <w:r w:rsidRPr="00314ED2">
        <w:rPr>
          <w:rFonts w:ascii="Times New Roman" w:hAnsi="Times New Roman"/>
          <w:b/>
          <w:sz w:val="28"/>
          <w:szCs w:val="28"/>
        </w:rPr>
        <w:t>о правоприменительной практике при осуществлении федерального государственного контроля (надзора) в сфере обращения лекарственных средств для медицинского применения</w:t>
      </w:r>
    </w:p>
    <w:p w14:paraId="3D152351" w14:textId="77777777" w:rsidR="00345E6C" w:rsidRPr="00314ED2" w:rsidRDefault="00345E6C" w:rsidP="00A33094">
      <w:pPr>
        <w:pStyle w:val="a3"/>
        <w:spacing w:line="240" w:lineRule="auto"/>
        <w:ind w:left="0"/>
        <w:jc w:val="both"/>
        <w:rPr>
          <w:rFonts w:ascii="Times New Roman" w:hAnsi="Times New Roman"/>
          <w:b/>
          <w:sz w:val="28"/>
          <w:szCs w:val="28"/>
        </w:rPr>
      </w:pPr>
    </w:p>
    <w:p w14:paraId="6EF8B576" w14:textId="1694876C" w:rsidR="00A33094" w:rsidRPr="00314ED2" w:rsidRDefault="00A33094" w:rsidP="00A33094">
      <w:pPr>
        <w:spacing w:after="0" w:line="240" w:lineRule="auto"/>
        <w:ind w:firstLine="708"/>
        <w:jc w:val="both"/>
        <w:rPr>
          <w:rFonts w:ascii="Times New Roman" w:hAnsi="Times New Roman"/>
          <w:sz w:val="28"/>
          <w:szCs w:val="28"/>
        </w:rPr>
      </w:pPr>
      <w:r w:rsidRPr="00314ED2">
        <w:rPr>
          <w:rFonts w:ascii="Times New Roman" w:hAnsi="Times New Roman"/>
          <w:sz w:val="28"/>
          <w:szCs w:val="28"/>
        </w:rPr>
        <w:t xml:space="preserve">Обобщение правоприменительной практики проведено для решения задач, которые определены приказом </w:t>
      </w:r>
      <w:r w:rsidR="0036525D" w:rsidRPr="00314ED2">
        <w:rPr>
          <w:rFonts w:ascii="Times New Roman" w:hAnsi="Times New Roman"/>
          <w:sz w:val="28"/>
          <w:szCs w:val="28"/>
        </w:rPr>
        <w:t>Федеральной службы по надзору в сфере здравоохранения</w:t>
      </w:r>
      <w:r w:rsidRPr="00314ED2">
        <w:rPr>
          <w:rFonts w:ascii="Times New Roman" w:hAnsi="Times New Roman"/>
          <w:sz w:val="28"/>
          <w:szCs w:val="28"/>
        </w:rPr>
        <w:t xml:space="preserve"> от 25.01.2022 № 421</w:t>
      </w:r>
      <w:r w:rsidR="0036525D" w:rsidRPr="00314ED2">
        <w:rPr>
          <w:rFonts w:ascii="Times New Roman" w:hAnsi="Times New Roman"/>
          <w:sz w:val="28"/>
          <w:szCs w:val="28"/>
        </w:rPr>
        <w:t xml:space="preserve"> </w:t>
      </w:r>
      <w:r w:rsidRPr="00314ED2">
        <w:rPr>
          <w:rFonts w:ascii="Times New Roman" w:hAnsi="Times New Roman"/>
          <w:sz w:val="28"/>
          <w:szCs w:val="28"/>
        </w:rPr>
        <w:t xml:space="preserve">«Об утверждении порядка организации работы Росздравнадзора по обобщению правоприменительной практики контрольно-надзорной деятельности Росздравнадзора»: </w:t>
      </w:r>
    </w:p>
    <w:p w14:paraId="5656644E" w14:textId="21AD839B" w:rsidR="00A33094" w:rsidRPr="00314ED2" w:rsidRDefault="00A33094" w:rsidP="00A33094">
      <w:pPr>
        <w:spacing w:after="0" w:line="240" w:lineRule="auto"/>
        <w:ind w:firstLine="708"/>
        <w:jc w:val="both"/>
        <w:rPr>
          <w:rFonts w:ascii="Times New Roman" w:hAnsi="Times New Roman"/>
          <w:sz w:val="28"/>
          <w:szCs w:val="28"/>
        </w:rPr>
      </w:pPr>
      <w:r w:rsidRPr="00314ED2">
        <w:rPr>
          <w:rFonts w:ascii="Times New Roman" w:hAnsi="Times New Roman"/>
          <w:sz w:val="28"/>
          <w:szCs w:val="28"/>
        </w:rPr>
        <w:t xml:space="preserve">1) обеспечение единообразных подходов к применению Росздравнадзором и его должностными лицами обязательных требований законодательства Российской Федерации о государственном контроле (надзоре); </w:t>
      </w:r>
    </w:p>
    <w:p w14:paraId="4B52E8AA" w14:textId="77777777" w:rsidR="00A33094" w:rsidRPr="00314ED2" w:rsidRDefault="00A33094" w:rsidP="00A33094">
      <w:pPr>
        <w:spacing w:after="0" w:line="240" w:lineRule="auto"/>
        <w:ind w:firstLine="708"/>
        <w:jc w:val="both"/>
        <w:rPr>
          <w:rFonts w:ascii="Times New Roman" w:hAnsi="Times New Roman"/>
          <w:sz w:val="28"/>
          <w:szCs w:val="28"/>
        </w:rPr>
      </w:pPr>
      <w:r w:rsidRPr="00314ED2">
        <w:rPr>
          <w:rFonts w:ascii="Times New Roman" w:hAnsi="Times New Roman"/>
          <w:sz w:val="28"/>
          <w:szCs w:val="28"/>
        </w:rPr>
        <w:t xml:space="preserve">2) выявление типичных нарушений обязательных требований, причин, факторов и условий, способствующих возникновению указанных нарушений; </w:t>
      </w:r>
    </w:p>
    <w:p w14:paraId="46B4A3EA" w14:textId="77777777" w:rsidR="00A33094" w:rsidRPr="00314ED2" w:rsidRDefault="00A33094" w:rsidP="00A33094">
      <w:pPr>
        <w:spacing w:after="0" w:line="240" w:lineRule="auto"/>
        <w:ind w:firstLine="708"/>
        <w:jc w:val="both"/>
        <w:rPr>
          <w:rFonts w:ascii="Times New Roman" w:hAnsi="Times New Roman"/>
          <w:sz w:val="28"/>
          <w:szCs w:val="28"/>
        </w:rPr>
      </w:pPr>
      <w:r w:rsidRPr="00314ED2">
        <w:rPr>
          <w:rFonts w:ascii="Times New Roman" w:hAnsi="Times New Roman"/>
          <w:sz w:val="28"/>
          <w:szCs w:val="28"/>
        </w:rPr>
        <w:t xml:space="preserve">3) анализ случаев причинения вреда (ущерба) охраняемым законом ценностям, выявление источников и факторов риска причинения вреда (ущерба); </w:t>
      </w:r>
    </w:p>
    <w:p w14:paraId="1B011FE7" w14:textId="77777777" w:rsidR="00A33094" w:rsidRPr="00314ED2" w:rsidRDefault="00A33094" w:rsidP="00A33094">
      <w:pPr>
        <w:spacing w:after="0" w:line="240" w:lineRule="auto"/>
        <w:ind w:firstLine="708"/>
        <w:jc w:val="both"/>
        <w:rPr>
          <w:rFonts w:ascii="Times New Roman" w:hAnsi="Times New Roman"/>
          <w:sz w:val="28"/>
          <w:szCs w:val="28"/>
        </w:rPr>
      </w:pPr>
      <w:r w:rsidRPr="00314ED2">
        <w:rPr>
          <w:rFonts w:ascii="Times New Roman" w:hAnsi="Times New Roman"/>
          <w:sz w:val="28"/>
          <w:szCs w:val="28"/>
        </w:rPr>
        <w:t xml:space="preserve">4) подготовка предложений об актуализации обязательных требований; </w:t>
      </w:r>
    </w:p>
    <w:p w14:paraId="153196DF" w14:textId="77777777" w:rsidR="00A33094" w:rsidRPr="00314ED2" w:rsidRDefault="00A33094" w:rsidP="00A33094">
      <w:pPr>
        <w:spacing w:after="0" w:line="240" w:lineRule="auto"/>
        <w:ind w:firstLine="708"/>
        <w:jc w:val="both"/>
        <w:rPr>
          <w:rFonts w:ascii="Times New Roman" w:hAnsi="Times New Roman"/>
          <w:sz w:val="28"/>
          <w:szCs w:val="28"/>
        </w:rPr>
      </w:pPr>
      <w:r w:rsidRPr="00314ED2">
        <w:rPr>
          <w:rFonts w:ascii="Times New Roman" w:hAnsi="Times New Roman"/>
          <w:sz w:val="28"/>
          <w:szCs w:val="28"/>
        </w:rPr>
        <w:t>5) подготовка предложений о внесении изменений в законодательство Российской Федерации о государственном контроле (надзоре).</w:t>
      </w:r>
    </w:p>
    <w:p w14:paraId="2A759419" w14:textId="77777777" w:rsidR="00C80D07" w:rsidRPr="00314ED2" w:rsidRDefault="00C80D07" w:rsidP="00A33094">
      <w:pPr>
        <w:spacing w:after="0" w:line="240" w:lineRule="auto"/>
        <w:ind w:firstLine="708"/>
        <w:jc w:val="both"/>
        <w:rPr>
          <w:rFonts w:ascii="Times New Roman" w:hAnsi="Times New Roman"/>
          <w:sz w:val="28"/>
          <w:szCs w:val="28"/>
        </w:rPr>
      </w:pPr>
    </w:p>
    <w:p w14:paraId="7BBF4790" w14:textId="189E8DEE" w:rsidR="00A33094" w:rsidRPr="00314ED2" w:rsidRDefault="00A33094" w:rsidP="00953444">
      <w:pPr>
        <w:spacing w:after="0" w:line="240" w:lineRule="auto"/>
        <w:ind w:firstLine="851"/>
        <w:jc w:val="both"/>
        <w:rPr>
          <w:rFonts w:ascii="Times New Roman" w:hAnsi="Times New Roman"/>
          <w:i/>
          <w:sz w:val="28"/>
          <w:szCs w:val="28"/>
        </w:rPr>
      </w:pPr>
      <w:r w:rsidRPr="00314ED2">
        <w:rPr>
          <w:rFonts w:ascii="Times New Roman" w:hAnsi="Times New Roman"/>
          <w:i/>
          <w:sz w:val="28"/>
          <w:szCs w:val="28"/>
        </w:rPr>
        <w:t>Обеспечение единообразных подходов к применению Росздравнадзором и его должностными лицами обязательных требований законодательства Российской Федерации о государственном контроле (надзоре)</w:t>
      </w:r>
    </w:p>
    <w:p w14:paraId="74296043" w14:textId="77777777" w:rsidR="00C80D07" w:rsidRPr="00314ED2" w:rsidRDefault="00C80D07" w:rsidP="00953444">
      <w:pPr>
        <w:spacing w:after="0" w:line="240" w:lineRule="auto"/>
        <w:ind w:firstLine="851"/>
        <w:jc w:val="both"/>
        <w:rPr>
          <w:rFonts w:ascii="Times New Roman" w:hAnsi="Times New Roman"/>
          <w:i/>
          <w:sz w:val="28"/>
          <w:szCs w:val="28"/>
        </w:rPr>
      </w:pPr>
    </w:p>
    <w:p w14:paraId="725EDB67" w14:textId="77777777" w:rsidR="007A09C6" w:rsidRPr="00314ED2" w:rsidRDefault="00A33094" w:rsidP="00A33094">
      <w:pPr>
        <w:spacing w:after="0" w:line="240" w:lineRule="auto"/>
        <w:ind w:firstLine="709"/>
        <w:jc w:val="both"/>
        <w:rPr>
          <w:rFonts w:ascii="Times New Roman" w:eastAsia="Times New Roman" w:hAnsi="Times New Roman"/>
          <w:sz w:val="28"/>
          <w:szCs w:val="28"/>
          <w:lang w:eastAsia="ru-RU"/>
        </w:rPr>
      </w:pPr>
      <w:r w:rsidRPr="00314ED2">
        <w:rPr>
          <w:rFonts w:ascii="Times New Roman" w:eastAsia="Times New Roman" w:hAnsi="Times New Roman"/>
          <w:sz w:val="28"/>
          <w:szCs w:val="28"/>
          <w:lang w:eastAsia="ru-RU"/>
        </w:rPr>
        <w:t xml:space="preserve">Росздравнадзором </w:t>
      </w:r>
      <w:r w:rsidR="007A09C6" w:rsidRPr="00314ED2">
        <w:rPr>
          <w:rFonts w:ascii="Times New Roman" w:eastAsia="Times New Roman" w:hAnsi="Times New Roman"/>
          <w:sz w:val="28"/>
          <w:szCs w:val="28"/>
          <w:lang w:eastAsia="ru-RU"/>
        </w:rPr>
        <w:t>в 202</w:t>
      </w:r>
      <w:r w:rsidR="00E43581" w:rsidRPr="00314ED2">
        <w:rPr>
          <w:rFonts w:ascii="Times New Roman" w:eastAsia="Times New Roman" w:hAnsi="Times New Roman"/>
          <w:sz w:val="28"/>
          <w:szCs w:val="28"/>
          <w:lang w:eastAsia="ru-RU"/>
        </w:rPr>
        <w:t>4</w:t>
      </w:r>
      <w:r w:rsidR="007A09C6" w:rsidRPr="00314ED2">
        <w:rPr>
          <w:rFonts w:ascii="Times New Roman" w:eastAsia="Times New Roman" w:hAnsi="Times New Roman"/>
          <w:sz w:val="28"/>
          <w:szCs w:val="28"/>
          <w:lang w:eastAsia="ru-RU"/>
        </w:rPr>
        <w:t xml:space="preserve"> году </w:t>
      </w:r>
      <w:r w:rsidRPr="00314ED2">
        <w:rPr>
          <w:rFonts w:ascii="Times New Roman" w:eastAsia="Times New Roman" w:hAnsi="Times New Roman"/>
          <w:sz w:val="28"/>
          <w:szCs w:val="28"/>
          <w:lang w:eastAsia="ru-RU"/>
        </w:rPr>
        <w:t>контрольная (надзорная) деятельность в сфере обращения лекарственных средств</w:t>
      </w:r>
      <w:r w:rsidRPr="00314ED2">
        <w:rPr>
          <w:rFonts w:ascii="Times New Roman" w:hAnsi="Times New Roman"/>
          <w:sz w:val="28"/>
          <w:szCs w:val="28"/>
        </w:rPr>
        <w:t xml:space="preserve"> осуществлялась </w:t>
      </w:r>
      <w:r w:rsidRPr="00314ED2">
        <w:rPr>
          <w:rFonts w:ascii="Times New Roman" w:eastAsia="Times New Roman" w:hAnsi="Times New Roman"/>
          <w:sz w:val="28"/>
          <w:szCs w:val="28"/>
          <w:lang w:eastAsia="ru-RU"/>
        </w:rPr>
        <w:t>посредством федерального государственного контроля (надзора) в сфере обращения лекарственных средств</w:t>
      </w:r>
      <w:r w:rsidR="007A09C6" w:rsidRPr="00314ED2">
        <w:rPr>
          <w:rFonts w:ascii="Times New Roman" w:eastAsia="Times New Roman" w:hAnsi="Times New Roman"/>
          <w:sz w:val="28"/>
          <w:szCs w:val="28"/>
          <w:lang w:eastAsia="ru-RU"/>
        </w:rPr>
        <w:t xml:space="preserve">  в соответствии с положениями Федерального закона от 31.07.2020 № 248-ФЗ «О государственном контроле (надзоре) и муниципальном контроле в Российской Федерации» (далее - Федеральный закон от 31.07.2020 № 248-ФЗ), постановления Правительства Российской Федерации от 29.06.2021 № 1049 «О федеральном государственном контроле (надзоре) в сфере обращения лекарственных средств»</w:t>
      </w:r>
      <w:r w:rsidR="00581225" w:rsidRPr="00314ED2">
        <w:rPr>
          <w:rFonts w:ascii="Times New Roman" w:eastAsia="Times New Roman" w:hAnsi="Times New Roman"/>
          <w:sz w:val="28"/>
          <w:szCs w:val="28"/>
          <w:lang w:eastAsia="ru-RU"/>
        </w:rPr>
        <w:t xml:space="preserve"> (далее – постановление </w:t>
      </w:r>
      <w:r w:rsidR="003C0CAD" w:rsidRPr="00314ED2">
        <w:rPr>
          <w:rFonts w:ascii="Times New Roman" w:eastAsia="Times New Roman" w:hAnsi="Times New Roman"/>
          <w:sz w:val="28"/>
          <w:szCs w:val="28"/>
          <w:lang w:eastAsia="ru-RU"/>
        </w:rPr>
        <w:t xml:space="preserve">от 29.06.2021 </w:t>
      </w:r>
      <w:r w:rsidR="00581225" w:rsidRPr="00314ED2">
        <w:rPr>
          <w:rFonts w:ascii="Times New Roman" w:eastAsia="Times New Roman" w:hAnsi="Times New Roman"/>
          <w:sz w:val="28"/>
          <w:szCs w:val="28"/>
          <w:lang w:eastAsia="ru-RU"/>
        </w:rPr>
        <w:t>№ 1049)</w:t>
      </w:r>
      <w:r w:rsidR="007A09C6" w:rsidRPr="00314ED2">
        <w:rPr>
          <w:rFonts w:ascii="Times New Roman" w:eastAsia="Times New Roman" w:hAnsi="Times New Roman"/>
          <w:sz w:val="28"/>
          <w:szCs w:val="28"/>
          <w:lang w:eastAsia="ru-RU"/>
        </w:rPr>
        <w:t xml:space="preserve">. </w:t>
      </w:r>
    </w:p>
    <w:p w14:paraId="3C14025E" w14:textId="77777777" w:rsidR="00A33094" w:rsidRPr="00314ED2" w:rsidRDefault="00A33094" w:rsidP="00A33094">
      <w:pPr>
        <w:spacing w:after="0" w:line="240" w:lineRule="auto"/>
        <w:ind w:firstLine="709"/>
        <w:jc w:val="both"/>
        <w:rPr>
          <w:rFonts w:ascii="Times New Roman" w:eastAsia="Times New Roman" w:hAnsi="Times New Roman"/>
          <w:sz w:val="28"/>
          <w:szCs w:val="28"/>
          <w:lang w:eastAsia="ru-RU"/>
        </w:rPr>
      </w:pPr>
      <w:r w:rsidRPr="00314ED2">
        <w:rPr>
          <w:rFonts w:ascii="Times New Roman" w:eastAsia="Times New Roman" w:hAnsi="Times New Roman"/>
          <w:sz w:val="28"/>
          <w:szCs w:val="28"/>
          <w:lang w:eastAsia="ru-RU"/>
        </w:rPr>
        <w:t xml:space="preserve">Предметом федерального государственного контроля (надзора) в сфере обращения лекарственных средств в соответствии со статьей 9 Федерального закона от 12.04.2010 № 61-ФЗ «Об обращении лекарственных средств» </w:t>
      </w:r>
      <w:r w:rsidR="001626FC" w:rsidRPr="00314ED2">
        <w:rPr>
          <w:rFonts w:ascii="Times New Roman" w:eastAsia="Times New Roman" w:hAnsi="Times New Roman"/>
          <w:sz w:val="28"/>
          <w:szCs w:val="28"/>
          <w:lang w:eastAsia="ru-RU"/>
        </w:rPr>
        <w:t xml:space="preserve">(далее - Федеральный закон от 12.04.2010 № 61-ФЗ) </w:t>
      </w:r>
      <w:r w:rsidRPr="00314ED2">
        <w:rPr>
          <w:rFonts w:ascii="Times New Roman" w:eastAsia="Times New Roman" w:hAnsi="Times New Roman"/>
          <w:sz w:val="28"/>
          <w:szCs w:val="28"/>
          <w:lang w:eastAsia="ru-RU"/>
        </w:rPr>
        <w:t>являются:</w:t>
      </w:r>
    </w:p>
    <w:p w14:paraId="66ABA50A" w14:textId="77777777" w:rsidR="00A33094" w:rsidRPr="00314ED2" w:rsidRDefault="00A33094" w:rsidP="00A33094">
      <w:pPr>
        <w:spacing w:after="0" w:line="240" w:lineRule="auto"/>
        <w:ind w:firstLine="709"/>
        <w:jc w:val="both"/>
        <w:rPr>
          <w:rFonts w:ascii="Times New Roman" w:eastAsia="Times New Roman" w:hAnsi="Times New Roman"/>
          <w:sz w:val="28"/>
          <w:szCs w:val="28"/>
          <w:lang w:eastAsia="ru-RU"/>
        </w:rPr>
      </w:pPr>
      <w:r w:rsidRPr="00314ED2">
        <w:rPr>
          <w:rFonts w:ascii="Times New Roman" w:eastAsia="Times New Roman" w:hAnsi="Times New Roman"/>
          <w:sz w:val="28"/>
          <w:szCs w:val="28"/>
          <w:lang w:eastAsia="ru-RU"/>
        </w:rPr>
        <w:t>1) соблюдение обязательных требований в сфере обращения лекарственных средств, в том числе:</w:t>
      </w:r>
    </w:p>
    <w:p w14:paraId="61E7691E" w14:textId="77777777" w:rsidR="00A33094" w:rsidRPr="00314ED2" w:rsidRDefault="00A33094" w:rsidP="00A33094">
      <w:pPr>
        <w:spacing w:after="0" w:line="240" w:lineRule="auto"/>
        <w:ind w:firstLine="709"/>
        <w:jc w:val="both"/>
        <w:rPr>
          <w:rFonts w:ascii="Times New Roman" w:eastAsia="Times New Roman" w:hAnsi="Times New Roman"/>
          <w:sz w:val="28"/>
          <w:szCs w:val="28"/>
          <w:lang w:eastAsia="ru-RU"/>
        </w:rPr>
      </w:pPr>
      <w:r w:rsidRPr="00314ED2">
        <w:rPr>
          <w:rFonts w:ascii="Times New Roman" w:eastAsia="Times New Roman" w:hAnsi="Times New Roman"/>
          <w:sz w:val="28"/>
          <w:szCs w:val="28"/>
          <w:lang w:eastAsia="ru-RU"/>
        </w:rPr>
        <w:lastRenderedPageBreak/>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14:paraId="05B880BD" w14:textId="77777777" w:rsidR="00A33094" w:rsidRPr="00314ED2" w:rsidRDefault="00A33094" w:rsidP="00A33094">
      <w:pPr>
        <w:spacing w:after="0" w:line="240" w:lineRule="auto"/>
        <w:ind w:firstLine="709"/>
        <w:jc w:val="both"/>
        <w:rPr>
          <w:rFonts w:ascii="Times New Roman" w:eastAsia="Times New Roman" w:hAnsi="Times New Roman"/>
          <w:sz w:val="28"/>
          <w:szCs w:val="28"/>
          <w:lang w:eastAsia="ru-RU"/>
        </w:rPr>
      </w:pPr>
      <w:r w:rsidRPr="00314ED2">
        <w:rPr>
          <w:rFonts w:ascii="Times New Roman" w:eastAsia="Times New Roman" w:hAnsi="Times New Roman"/>
          <w:sz w:val="28"/>
          <w:szCs w:val="28"/>
          <w:lang w:eastAsia="ru-RU"/>
        </w:rP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14:paraId="122F8829" w14:textId="77777777" w:rsidR="00A33094" w:rsidRPr="00314ED2" w:rsidRDefault="00A33094" w:rsidP="00A33094">
      <w:pPr>
        <w:spacing w:after="0" w:line="240" w:lineRule="auto"/>
        <w:ind w:firstLine="709"/>
        <w:jc w:val="both"/>
        <w:rPr>
          <w:rFonts w:ascii="Times New Roman" w:eastAsia="Times New Roman" w:hAnsi="Times New Roman"/>
          <w:sz w:val="28"/>
          <w:szCs w:val="28"/>
          <w:lang w:eastAsia="ru-RU"/>
        </w:rPr>
      </w:pPr>
      <w:r w:rsidRPr="00314ED2">
        <w:rPr>
          <w:rFonts w:ascii="Times New Roman" w:eastAsia="Times New Roman" w:hAnsi="Times New Roman"/>
          <w:sz w:val="28"/>
          <w:szCs w:val="28"/>
          <w:lang w:eastAsia="ru-RU"/>
        </w:rPr>
        <w:t>в) требований к соблюдению субъектами обращения лекарственных средств, указанных в части 1 статьи 67.1 настоящего Федерального закона, ограничений, налагаемых статьями 67.1 и 67.2 настоящего Федерального закона;</w:t>
      </w:r>
    </w:p>
    <w:p w14:paraId="44875AE5" w14:textId="77777777" w:rsidR="00A33094" w:rsidRPr="00314ED2" w:rsidRDefault="00A33094" w:rsidP="00A33094">
      <w:pPr>
        <w:spacing w:after="0" w:line="240" w:lineRule="auto"/>
        <w:ind w:firstLine="709"/>
        <w:jc w:val="both"/>
        <w:rPr>
          <w:rFonts w:ascii="Times New Roman" w:eastAsia="Times New Roman" w:hAnsi="Times New Roman"/>
          <w:sz w:val="28"/>
          <w:szCs w:val="28"/>
          <w:lang w:eastAsia="ru-RU"/>
        </w:rPr>
      </w:pPr>
      <w:r w:rsidRPr="00314ED2">
        <w:rPr>
          <w:rFonts w:ascii="Times New Roman" w:eastAsia="Times New Roman" w:hAnsi="Times New Roman"/>
          <w:sz w:val="28"/>
          <w:szCs w:val="28"/>
          <w:lang w:eastAsia="ru-RU"/>
        </w:rPr>
        <w:t>2) соблюдение лицензионных требований к осуществлению фармацевтической деятельности;</w:t>
      </w:r>
    </w:p>
    <w:p w14:paraId="17B6E068" w14:textId="77777777" w:rsidR="00A33094" w:rsidRPr="00314ED2" w:rsidRDefault="00A33094" w:rsidP="00A33094">
      <w:pPr>
        <w:spacing w:after="0" w:line="240" w:lineRule="auto"/>
        <w:ind w:firstLine="709"/>
        <w:jc w:val="both"/>
        <w:rPr>
          <w:rFonts w:ascii="Times New Roman" w:eastAsia="Times New Roman" w:hAnsi="Times New Roman"/>
          <w:sz w:val="28"/>
          <w:szCs w:val="28"/>
          <w:lang w:eastAsia="ru-RU"/>
        </w:rPr>
      </w:pPr>
      <w:r w:rsidRPr="00314ED2">
        <w:rPr>
          <w:rFonts w:ascii="Times New Roman" w:eastAsia="Times New Roman" w:hAnsi="Times New Roman"/>
          <w:sz w:val="28"/>
          <w:szCs w:val="28"/>
          <w:lang w:eastAsia="ru-RU"/>
        </w:rPr>
        <w:t>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статьями 9.1, 52.1 и 64 настоящего Федерального закона.</w:t>
      </w:r>
    </w:p>
    <w:p w14:paraId="5DCBA7C2" w14:textId="77777777" w:rsidR="008639FC" w:rsidRPr="00314ED2" w:rsidRDefault="008639FC" w:rsidP="00A33094">
      <w:pPr>
        <w:spacing w:after="0" w:line="240" w:lineRule="auto"/>
        <w:ind w:firstLine="709"/>
        <w:jc w:val="both"/>
        <w:rPr>
          <w:rFonts w:ascii="Times New Roman" w:eastAsia="Times New Roman" w:hAnsi="Times New Roman"/>
          <w:sz w:val="28"/>
          <w:szCs w:val="28"/>
          <w:lang w:eastAsia="ru-RU"/>
        </w:rPr>
      </w:pPr>
      <w:r w:rsidRPr="00314ED2">
        <w:rPr>
          <w:rFonts w:ascii="Times New Roman" w:eastAsia="Times New Roman" w:hAnsi="Times New Roman"/>
          <w:sz w:val="28"/>
          <w:szCs w:val="28"/>
          <w:lang w:eastAsia="ru-RU"/>
        </w:rPr>
        <w:t>Одним из главных условий повышения инвестиционной привлекательности России является снижение административного давления на бизнес, связанного с реализацией контрольных функций государства. Приоритет проводимой в этом направлении работы - обеспечение баланса между защитой охраняемых законом ценностей и соблюдением интересов субъектов предпринимательства.</w:t>
      </w:r>
    </w:p>
    <w:p w14:paraId="68EF9D3C" w14:textId="77777777" w:rsidR="008639FC" w:rsidRPr="00314ED2" w:rsidRDefault="008639FC" w:rsidP="00A33094">
      <w:pPr>
        <w:spacing w:after="0" w:line="240" w:lineRule="auto"/>
        <w:ind w:firstLine="709"/>
        <w:jc w:val="both"/>
        <w:rPr>
          <w:rFonts w:ascii="Times New Roman" w:eastAsia="Times New Roman" w:hAnsi="Times New Roman"/>
          <w:sz w:val="28"/>
          <w:szCs w:val="28"/>
          <w:lang w:eastAsia="ru-RU"/>
        </w:rPr>
      </w:pPr>
      <w:r w:rsidRPr="00314ED2">
        <w:rPr>
          <w:rFonts w:ascii="Times New Roman" w:eastAsia="Times New Roman" w:hAnsi="Times New Roman"/>
          <w:sz w:val="28"/>
          <w:szCs w:val="28"/>
          <w:lang w:eastAsia="ru-RU"/>
        </w:rPr>
        <w:t>Для реализации указанных целей принят Федеральный закон от 31 июля 2020 г. № 248-ФЗ и постановление от 29.06.2021 № 1049.</w:t>
      </w:r>
    </w:p>
    <w:p w14:paraId="4B6FE5E1" w14:textId="77777777" w:rsidR="00A33094" w:rsidRPr="00314ED2" w:rsidRDefault="00A33094" w:rsidP="00A33094">
      <w:pPr>
        <w:tabs>
          <w:tab w:val="left" w:pos="2492"/>
        </w:tabs>
        <w:spacing w:after="0" w:line="240" w:lineRule="auto"/>
        <w:ind w:firstLine="709"/>
        <w:contextualSpacing/>
        <w:jc w:val="both"/>
        <w:rPr>
          <w:rFonts w:ascii="Times New Roman" w:hAnsi="Times New Roman"/>
          <w:sz w:val="28"/>
          <w:szCs w:val="28"/>
        </w:rPr>
      </w:pPr>
      <w:r w:rsidRPr="00314ED2">
        <w:rPr>
          <w:rFonts w:ascii="Times New Roman" w:hAnsi="Times New Roman"/>
          <w:sz w:val="28"/>
          <w:szCs w:val="28"/>
        </w:rPr>
        <w:t>Федеральным законом от 31.07.2020 № 248-ФЗ, постановлением</w:t>
      </w:r>
      <w:r w:rsidR="003C0CAD" w:rsidRPr="00314ED2">
        <w:t xml:space="preserve"> </w:t>
      </w:r>
      <w:r w:rsidR="003C0CAD" w:rsidRPr="00314ED2">
        <w:rPr>
          <w:rFonts w:ascii="Times New Roman" w:hAnsi="Times New Roman"/>
          <w:sz w:val="28"/>
          <w:szCs w:val="28"/>
        </w:rPr>
        <w:t>от 29.06.2021</w:t>
      </w:r>
      <w:r w:rsidR="00E43581" w:rsidRPr="00314ED2">
        <w:rPr>
          <w:rFonts w:ascii="Times New Roman" w:hAnsi="Times New Roman"/>
          <w:sz w:val="28"/>
          <w:szCs w:val="28"/>
        </w:rPr>
        <w:t xml:space="preserve"> </w:t>
      </w:r>
      <w:r w:rsidRPr="00314ED2">
        <w:rPr>
          <w:rFonts w:ascii="Times New Roman" w:hAnsi="Times New Roman"/>
          <w:sz w:val="28"/>
          <w:szCs w:val="28"/>
        </w:rPr>
        <w:t>№ 1049 установлено, что при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14:paraId="1ED2D5D6" w14:textId="77777777" w:rsidR="00A33094" w:rsidRPr="00314ED2" w:rsidRDefault="00A33094" w:rsidP="00A33094">
      <w:pPr>
        <w:tabs>
          <w:tab w:val="left" w:pos="2492"/>
        </w:tabs>
        <w:spacing w:after="0" w:line="240" w:lineRule="auto"/>
        <w:ind w:firstLine="709"/>
        <w:contextualSpacing/>
        <w:jc w:val="both"/>
        <w:rPr>
          <w:rFonts w:ascii="Times New Roman" w:hAnsi="Times New Roman"/>
          <w:sz w:val="28"/>
          <w:szCs w:val="28"/>
        </w:rPr>
      </w:pPr>
      <w:r w:rsidRPr="00314ED2">
        <w:rPr>
          <w:rFonts w:ascii="Times New Roman" w:hAnsi="Times New Roman"/>
          <w:sz w:val="28"/>
          <w:szCs w:val="28"/>
        </w:rPr>
        <w:t>1) документарная проверка;</w:t>
      </w:r>
    </w:p>
    <w:p w14:paraId="19623834" w14:textId="77777777" w:rsidR="00A33094" w:rsidRPr="00314ED2" w:rsidRDefault="00A33094" w:rsidP="00A33094">
      <w:pPr>
        <w:tabs>
          <w:tab w:val="left" w:pos="2492"/>
        </w:tabs>
        <w:spacing w:after="0" w:line="240" w:lineRule="auto"/>
        <w:ind w:firstLine="709"/>
        <w:contextualSpacing/>
        <w:jc w:val="both"/>
        <w:rPr>
          <w:rFonts w:ascii="Times New Roman" w:hAnsi="Times New Roman"/>
          <w:sz w:val="28"/>
          <w:szCs w:val="28"/>
        </w:rPr>
      </w:pPr>
      <w:r w:rsidRPr="00314ED2">
        <w:rPr>
          <w:rFonts w:ascii="Times New Roman" w:hAnsi="Times New Roman"/>
          <w:sz w:val="28"/>
          <w:szCs w:val="28"/>
        </w:rPr>
        <w:t>2) выездная проверка;</w:t>
      </w:r>
    </w:p>
    <w:p w14:paraId="6812E4FA" w14:textId="77777777" w:rsidR="00A33094" w:rsidRPr="00314ED2" w:rsidRDefault="00A33094" w:rsidP="00A33094">
      <w:pPr>
        <w:tabs>
          <w:tab w:val="left" w:pos="2492"/>
        </w:tabs>
        <w:spacing w:after="0" w:line="240" w:lineRule="auto"/>
        <w:ind w:firstLine="709"/>
        <w:contextualSpacing/>
        <w:jc w:val="both"/>
        <w:rPr>
          <w:rFonts w:ascii="Times New Roman" w:hAnsi="Times New Roman"/>
          <w:sz w:val="28"/>
          <w:szCs w:val="28"/>
        </w:rPr>
      </w:pPr>
      <w:r w:rsidRPr="00314ED2">
        <w:rPr>
          <w:rFonts w:ascii="Times New Roman" w:hAnsi="Times New Roman"/>
          <w:sz w:val="28"/>
          <w:szCs w:val="28"/>
        </w:rPr>
        <w:t>3) выборочный контроль качества;</w:t>
      </w:r>
    </w:p>
    <w:p w14:paraId="37E72C9A" w14:textId="77777777" w:rsidR="00A33094" w:rsidRPr="00314ED2" w:rsidRDefault="00A33094" w:rsidP="00A33094">
      <w:pPr>
        <w:tabs>
          <w:tab w:val="left" w:pos="2492"/>
        </w:tabs>
        <w:spacing w:after="0" w:line="240" w:lineRule="auto"/>
        <w:ind w:firstLine="709"/>
        <w:contextualSpacing/>
        <w:jc w:val="both"/>
        <w:rPr>
          <w:rFonts w:ascii="Times New Roman" w:hAnsi="Times New Roman"/>
          <w:sz w:val="28"/>
          <w:szCs w:val="28"/>
        </w:rPr>
      </w:pPr>
      <w:r w:rsidRPr="00314ED2">
        <w:rPr>
          <w:rFonts w:ascii="Times New Roman" w:hAnsi="Times New Roman"/>
          <w:sz w:val="28"/>
          <w:szCs w:val="28"/>
        </w:rPr>
        <w:t>4) контрольная закупка;</w:t>
      </w:r>
    </w:p>
    <w:p w14:paraId="3AA6EB5C" w14:textId="77777777" w:rsidR="00A33094" w:rsidRPr="00314ED2" w:rsidRDefault="00A33094" w:rsidP="00A33094">
      <w:pPr>
        <w:tabs>
          <w:tab w:val="left" w:pos="2492"/>
        </w:tabs>
        <w:spacing w:after="0" w:line="240" w:lineRule="auto"/>
        <w:ind w:firstLine="709"/>
        <w:contextualSpacing/>
        <w:jc w:val="both"/>
        <w:rPr>
          <w:rFonts w:ascii="Times New Roman" w:hAnsi="Times New Roman"/>
          <w:sz w:val="28"/>
          <w:szCs w:val="28"/>
        </w:rPr>
      </w:pPr>
      <w:r w:rsidRPr="00314ED2">
        <w:rPr>
          <w:rFonts w:ascii="Times New Roman" w:hAnsi="Times New Roman"/>
          <w:sz w:val="28"/>
          <w:szCs w:val="28"/>
        </w:rPr>
        <w:t>5) инспекционный визит;</w:t>
      </w:r>
    </w:p>
    <w:p w14:paraId="309FF2FA" w14:textId="77777777" w:rsidR="00A33094" w:rsidRPr="00314ED2" w:rsidRDefault="00A33094" w:rsidP="00A33094">
      <w:pPr>
        <w:tabs>
          <w:tab w:val="left" w:pos="2492"/>
        </w:tabs>
        <w:spacing w:after="0" w:line="240" w:lineRule="auto"/>
        <w:ind w:firstLine="709"/>
        <w:contextualSpacing/>
        <w:jc w:val="both"/>
        <w:rPr>
          <w:rFonts w:ascii="Times New Roman" w:hAnsi="Times New Roman"/>
          <w:sz w:val="28"/>
          <w:szCs w:val="28"/>
        </w:rPr>
      </w:pPr>
      <w:r w:rsidRPr="00314ED2">
        <w:rPr>
          <w:rFonts w:ascii="Times New Roman" w:hAnsi="Times New Roman"/>
          <w:sz w:val="28"/>
          <w:szCs w:val="28"/>
        </w:rPr>
        <w:t>6) наблюдение за соблюдением обязательных требований (мониторинг безопасности) (фармаконадзор).</w:t>
      </w:r>
    </w:p>
    <w:p w14:paraId="03393066" w14:textId="77777777" w:rsidR="008639FC" w:rsidRPr="00314ED2" w:rsidRDefault="00581225" w:rsidP="008639FC">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П</w:t>
      </w:r>
      <w:r w:rsidR="00A33094" w:rsidRPr="00314ED2">
        <w:rPr>
          <w:rFonts w:ascii="Times New Roman" w:eastAsia="Calibri" w:hAnsi="Times New Roman" w:cs="Times New Roman"/>
          <w:sz w:val="28"/>
          <w:szCs w:val="28"/>
        </w:rPr>
        <w:t xml:space="preserve">оложения Федерального закона </w:t>
      </w:r>
      <w:r w:rsidRPr="00314ED2">
        <w:rPr>
          <w:rFonts w:ascii="Times New Roman" w:eastAsia="Calibri" w:hAnsi="Times New Roman" w:cs="Times New Roman"/>
          <w:sz w:val="28"/>
          <w:szCs w:val="28"/>
        </w:rPr>
        <w:t>от 31.07.2020 № 248-ФЗ</w:t>
      </w:r>
      <w:r w:rsidR="001D3185" w:rsidRPr="00314ED2">
        <w:rPr>
          <w:rFonts w:ascii="Times New Roman" w:eastAsia="Calibri" w:hAnsi="Times New Roman" w:cs="Times New Roman"/>
          <w:sz w:val="28"/>
          <w:szCs w:val="28"/>
        </w:rPr>
        <w:t xml:space="preserve"> и постановления от 29.06.2021 № 1049</w:t>
      </w:r>
      <w:r w:rsidR="001D3185" w:rsidRPr="00314ED2">
        <w:rPr>
          <w:rFonts w:ascii="Times New Roman" w:hAnsi="Times New Roman"/>
          <w:sz w:val="28"/>
          <w:szCs w:val="28"/>
        </w:rPr>
        <w:t xml:space="preserve"> </w:t>
      </w:r>
      <w:r w:rsidR="008639FC" w:rsidRPr="00314ED2">
        <w:rPr>
          <w:rFonts w:ascii="Times New Roman" w:eastAsia="Calibri" w:hAnsi="Times New Roman" w:cs="Times New Roman"/>
          <w:sz w:val="28"/>
          <w:szCs w:val="28"/>
        </w:rPr>
        <w:t>закрепляю</w:t>
      </w:r>
      <w:r w:rsidR="001D3185" w:rsidRPr="00314ED2">
        <w:rPr>
          <w:rFonts w:ascii="Times New Roman" w:eastAsia="Calibri" w:hAnsi="Times New Roman" w:cs="Times New Roman"/>
          <w:sz w:val="28"/>
          <w:szCs w:val="28"/>
        </w:rPr>
        <w:t>т</w:t>
      </w:r>
      <w:r w:rsidR="008639FC" w:rsidRPr="00314ED2">
        <w:rPr>
          <w:rFonts w:ascii="Times New Roman" w:eastAsia="Calibri" w:hAnsi="Times New Roman" w:cs="Times New Roman"/>
          <w:sz w:val="28"/>
          <w:szCs w:val="28"/>
        </w:rPr>
        <w:t xml:space="preserve"> новые подходы к осуществлению контрольной (надзорной) деятельности:</w:t>
      </w:r>
    </w:p>
    <w:p w14:paraId="440268C9" w14:textId="77777777" w:rsidR="001D3185" w:rsidRPr="00314ED2" w:rsidRDefault="001D3185" w:rsidP="008F4805">
      <w:pPr>
        <w:pStyle w:val="a3"/>
        <w:numPr>
          <w:ilvl w:val="0"/>
          <w:numId w:val="2"/>
        </w:numPr>
        <w:spacing w:after="0" w:line="240" w:lineRule="auto"/>
        <w:ind w:left="0"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о</w:t>
      </w:r>
      <w:r w:rsidR="008639FC" w:rsidRPr="00314ED2">
        <w:rPr>
          <w:rFonts w:ascii="Times New Roman" w:eastAsia="Calibri" w:hAnsi="Times New Roman" w:cs="Times New Roman"/>
          <w:sz w:val="28"/>
          <w:szCs w:val="28"/>
        </w:rPr>
        <w:t>риентация на профилактику, а не на наказание</w:t>
      </w:r>
      <w:r w:rsidRPr="00314ED2">
        <w:rPr>
          <w:rFonts w:ascii="Times New Roman" w:eastAsia="Calibri" w:hAnsi="Times New Roman" w:cs="Times New Roman"/>
          <w:sz w:val="28"/>
          <w:szCs w:val="28"/>
        </w:rPr>
        <w:t xml:space="preserve"> (внедрены 7 видов профилактических мероприятий:</w:t>
      </w:r>
    </w:p>
    <w:p w14:paraId="2B7AB58C" w14:textId="77777777" w:rsidR="001D3185" w:rsidRPr="00314ED2" w:rsidRDefault="001D3185" w:rsidP="001D3185">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1) информирование;</w:t>
      </w:r>
    </w:p>
    <w:p w14:paraId="1D939421" w14:textId="77777777" w:rsidR="001D3185" w:rsidRPr="00314ED2" w:rsidRDefault="001D3185" w:rsidP="001D3185">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2) обобщение правоприменительной практики;</w:t>
      </w:r>
    </w:p>
    <w:p w14:paraId="41A6686A" w14:textId="77777777" w:rsidR="001D3185" w:rsidRPr="00314ED2" w:rsidRDefault="001D3185" w:rsidP="001D3185">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lastRenderedPageBreak/>
        <w:t>3) меры стимулирования добросовестности;</w:t>
      </w:r>
    </w:p>
    <w:p w14:paraId="28008DB7" w14:textId="77777777" w:rsidR="001D3185" w:rsidRPr="00314ED2" w:rsidRDefault="001D3185" w:rsidP="001D3185">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4) объявление предостережения;</w:t>
      </w:r>
    </w:p>
    <w:p w14:paraId="38496BD7" w14:textId="77777777" w:rsidR="001D3185" w:rsidRPr="00314ED2" w:rsidRDefault="001D3185" w:rsidP="001D3185">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5) консультирование;</w:t>
      </w:r>
    </w:p>
    <w:p w14:paraId="73BAE015" w14:textId="77777777" w:rsidR="001D3185" w:rsidRPr="00314ED2" w:rsidRDefault="001D3185" w:rsidP="001D3185">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6) самообследование;</w:t>
      </w:r>
    </w:p>
    <w:p w14:paraId="633382AF" w14:textId="77777777" w:rsidR="001D3185" w:rsidRPr="00314ED2" w:rsidRDefault="001D3185" w:rsidP="001D3185">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7) профилактический визит);</w:t>
      </w:r>
    </w:p>
    <w:p w14:paraId="4A29538F" w14:textId="77777777" w:rsidR="008639FC" w:rsidRPr="00314ED2" w:rsidRDefault="001D3185" w:rsidP="008F4805">
      <w:pPr>
        <w:pStyle w:val="a3"/>
        <w:numPr>
          <w:ilvl w:val="0"/>
          <w:numId w:val="2"/>
        </w:numPr>
        <w:spacing w:after="0" w:line="240" w:lineRule="auto"/>
        <w:ind w:left="0"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внедрение системы</w:t>
      </w:r>
      <w:r w:rsidR="008639FC" w:rsidRPr="00314ED2">
        <w:rPr>
          <w:rFonts w:ascii="Times New Roman" w:eastAsia="Calibri" w:hAnsi="Times New Roman" w:cs="Times New Roman"/>
          <w:sz w:val="28"/>
          <w:szCs w:val="28"/>
        </w:rPr>
        <w:t xml:space="preserve"> управления рисками. Контроль направлен на снижение рисков причинения вреда</w:t>
      </w:r>
      <w:r w:rsidRPr="00314ED2">
        <w:rPr>
          <w:rFonts w:ascii="Times New Roman" w:eastAsia="Calibri" w:hAnsi="Times New Roman" w:cs="Times New Roman"/>
          <w:sz w:val="28"/>
          <w:szCs w:val="28"/>
        </w:rPr>
        <w:t xml:space="preserve"> (частота проверок напрямую зависит от уровня опасности объекта);</w:t>
      </w:r>
    </w:p>
    <w:p w14:paraId="2E776294" w14:textId="77777777" w:rsidR="008639FC" w:rsidRPr="00314ED2" w:rsidRDefault="001D3185" w:rsidP="008F4805">
      <w:pPr>
        <w:pStyle w:val="a3"/>
        <w:numPr>
          <w:ilvl w:val="0"/>
          <w:numId w:val="2"/>
        </w:numPr>
        <w:spacing w:after="0" w:line="240" w:lineRule="auto"/>
        <w:ind w:left="0"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н</w:t>
      </w:r>
      <w:r w:rsidR="008639FC" w:rsidRPr="00314ED2">
        <w:rPr>
          <w:rFonts w:ascii="Times New Roman" w:eastAsia="Calibri" w:hAnsi="Times New Roman" w:cs="Times New Roman"/>
          <w:sz w:val="28"/>
          <w:szCs w:val="28"/>
        </w:rPr>
        <w:t>овая линейка контрольных мероприятий, включающая, помимо традиционной проверки, инспекционные визиты, контрольную закупку, дистанционный мониторинг</w:t>
      </w:r>
      <w:r w:rsidRPr="00314ED2">
        <w:rPr>
          <w:rFonts w:ascii="Times New Roman" w:eastAsia="Calibri" w:hAnsi="Times New Roman" w:cs="Times New Roman"/>
          <w:sz w:val="28"/>
          <w:szCs w:val="28"/>
        </w:rPr>
        <w:t xml:space="preserve"> безопасности</w:t>
      </w:r>
      <w:r w:rsidR="008639FC" w:rsidRPr="00314ED2">
        <w:rPr>
          <w:rFonts w:ascii="Times New Roman" w:eastAsia="Calibri" w:hAnsi="Times New Roman" w:cs="Times New Roman"/>
          <w:sz w:val="28"/>
          <w:szCs w:val="28"/>
        </w:rPr>
        <w:t>. Контрольные мероприятия должны учитыват</w:t>
      </w:r>
      <w:r w:rsidRPr="00314ED2">
        <w:rPr>
          <w:rFonts w:ascii="Times New Roman" w:eastAsia="Calibri" w:hAnsi="Times New Roman" w:cs="Times New Roman"/>
          <w:sz w:val="28"/>
          <w:szCs w:val="28"/>
        </w:rPr>
        <w:t>ь особенность объектов контроля;</w:t>
      </w:r>
    </w:p>
    <w:p w14:paraId="350D8223" w14:textId="77777777" w:rsidR="008639FC" w:rsidRPr="00314ED2" w:rsidRDefault="001D3185" w:rsidP="008F4805">
      <w:pPr>
        <w:pStyle w:val="a3"/>
        <w:numPr>
          <w:ilvl w:val="0"/>
          <w:numId w:val="2"/>
        </w:numPr>
        <w:spacing w:after="0" w:line="240" w:lineRule="auto"/>
        <w:ind w:left="0"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н</w:t>
      </w:r>
      <w:r w:rsidR="008639FC" w:rsidRPr="00314ED2">
        <w:rPr>
          <w:rFonts w:ascii="Times New Roman" w:eastAsia="Calibri" w:hAnsi="Times New Roman" w:cs="Times New Roman"/>
          <w:sz w:val="28"/>
          <w:szCs w:val="28"/>
        </w:rPr>
        <w:t>овая система оценки результативности и эффективности деятельности контрольных органов, главным критерием которой является снижение ущерба охраняемым законом ценностям. Исключена «палочная» система</w:t>
      </w:r>
      <w:r w:rsidRPr="00314ED2">
        <w:rPr>
          <w:rFonts w:ascii="Times New Roman" w:eastAsia="Calibri" w:hAnsi="Times New Roman" w:cs="Times New Roman"/>
          <w:sz w:val="28"/>
          <w:szCs w:val="28"/>
        </w:rPr>
        <w:t xml:space="preserve"> (контроль оценивается по предотвращениям</w:t>
      </w:r>
      <w:r w:rsidR="00C22F47" w:rsidRPr="00314ED2">
        <w:rPr>
          <w:rFonts w:ascii="Times New Roman" w:eastAsia="Calibri" w:hAnsi="Times New Roman" w:cs="Times New Roman"/>
          <w:sz w:val="28"/>
          <w:szCs w:val="28"/>
        </w:rPr>
        <w:t xml:space="preserve"> причинения вреда здоровью и жизни граждан</w:t>
      </w:r>
      <w:r w:rsidRPr="00314ED2">
        <w:rPr>
          <w:rFonts w:ascii="Times New Roman" w:eastAsia="Calibri" w:hAnsi="Times New Roman" w:cs="Times New Roman"/>
          <w:sz w:val="28"/>
          <w:szCs w:val="28"/>
        </w:rPr>
        <w:t>);</w:t>
      </w:r>
    </w:p>
    <w:p w14:paraId="62463F4C" w14:textId="77777777" w:rsidR="008639FC" w:rsidRPr="00314ED2" w:rsidRDefault="001D3185" w:rsidP="008F4805">
      <w:pPr>
        <w:pStyle w:val="a3"/>
        <w:numPr>
          <w:ilvl w:val="0"/>
          <w:numId w:val="2"/>
        </w:numPr>
        <w:spacing w:after="0" w:line="240" w:lineRule="auto"/>
        <w:ind w:left="0"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ш</w:t>
      </w:r>
      <w:r w:rsidR="008639FC" w:rsidRPr="00314ED2">
        <w:rPr>
          <w:rFonts w:ascii="Times New Roman" w:eastAsia="Calibri" w:hAnsi="Times New Roman" w:cs="Times New Roman"/>
          <w:sz w:val="28"/>
          <w:szCs w:val="28"/>
        </w:rPr>
        <w:t>ирокое использование IT-технологий, цифровая трансформация сферы контроля</w:t>
      </w:r>
      <w:r w:rsidRPr="00314ED2">
        <w:rPr>
          <w:rFonts w:ascii="Times New Roman" w:eastAsia="Calibri" w:hAnsi="Times New Roman" w:cs="Times New Roman"/>
          <w:sz w:val="28"/>
          <w:szCs w:val="28"/>
        </w:rPr>
        <w:t xml:space="preserve"> (взаимодействие контролеров и контролируемых лиц в электронном виде);</w:t>
      </w:r>
    </w:p>
    <w:p w14:paraId="3BF7247F" w14:textId="77777777" w:rsidR="001D3185" w:rsidRPr="00314ED2" w:rsidRDefault="001D3185" w:rsidP="008F4805">
      <w:pPr>
        <w:pStyle w:val="a3"/>
        <w:numPr>
          <w:ilvl w:val="0"/>
          <w:numId w:val="2"/>
        </w:numPr>
        <w:spacing w:after="0" w:line="240" w:lineRule="auto"/>
        <w:ind w:left="0"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м</w:t>
      </w:r>
      <w:r w:rsidR="008639FC" w:rsidRPr="00314ED2">
        <w:rPr>
          <w:rFonts w:ascii="Times New Roman" w:eastAsia="Calibri" w:hAnsi="Times New Roman" w:cs="Times New Roman"/>
          <w:sz w:val="28"/>
          <w:szCs w:val="28"/>
        </w:rPr>
        <w:t>еханизм досудебного обжалования решений, действий контрольных органов как инструмент обратной связи от бизнеса. Жалоба подается в один клик на портале государственных и муниципальных услуг (функций)»</w:t>
      </w:r>
      <w:r w:rsidRPr="00314ED2">
        <w:rPr>
          <w:rFonts w:ascii="Times New Roman" w:eastAsia="Calibri" w:hAnsi="Times New Roman" w:cs="Times New Roman"/>
          <w:sz w:val="28"/>
          <w:szCs w:val="28"/>
        </w:rPr>
        <w:t>.</w:t>
      </w:r>
    </w:p>
    <w:p w14:paraId="133FE678" w14:textId="77777777" w:rsidR="00450718" w:rsidRPr="00314ED2" w:rsidRDefault="00450718" w:rsidP="00450718">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Росздравнадзором во исполнение вышеизложенных положений нормативных актов и в целях повышения уровня юридической осведомленности организаций об обязательных требованиях размещен в виде сводной таблицы 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в соответствии с постановлением Правительства Российской Федерации от 22.10.2020 № 1722, в том числе по федеральному государственному контролю (надзору) в сфере обращения лекарственных средств.</w:t>
      </w:r>
    </w:p>
    <w:p w14:paraId="15794444" w14:textId="77777777" w:rsidR="00450718" w:rsidRPr="00314ED2" w:rsidRDefault="00450718" w:rsidP="00450718">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Ведомственные нормативные акты размещены в информационно-телекоммуникационной сети «Интернет» в открытом доступе на официальном сайте Росздравнадзора (https://roszdravnadzor.gov.ru/services/prevention) в разделе «Реформа контрольно-надзорной деятельности». </w:t>
      </w:r>
    </w:p>
    <w:p w14:paraId="683CA0CB" w14:textId="77777777" w:rsidR="00450718" w:rsidRPr="00314ED2" w:rsidRDefault="00450718" w:rsidP="00450718">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Нормативные правовые акты, регламентирующие деятельность в сфере обращения лекарственных средств, понятны, доступны.</w:t>
      </w:r>
    </w:p>
    <w:p w14:paraId="78F17F82" w14:textId="77777777" w:rsidR="00450718" w:rsidRPr="00314ED2" w:rsidRDefault="00450718" w:rsidP="00450718">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Контролируемые лица могут пользоваться системой как единым источником информации об обязательных требованиях в рамках своей деятельности.</w:t>
      </w:r>
    </w:p>
    <w:p w14:paraId="63B5906A" w14:textId="77777777" w:rsidR="00450718" w:rsidRPr="00314ED2" w:rsidRDefault="00450718" w:rsidP="00450718">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Росздравнадзором разработаны проверочные листы</w:t>
      </w:r>
      <w:r w:rsidRPr="00314ED2">
        <w:t xml:space="preserve"> </w:t>
      </w:r>
      <w:r w:rsidRPr="00314ED2">
        <w:rPr>
          <w:rFonts w:ascii="Times New Roman" w:eastAsia="Calibri" w:hAnsi="Times New Roman" w:cs="Times New Roman"/>
          <w:sz w:val="28"/>
          <w:szCs w:val="28"/>
        </w:rPr>
        <w:t xml:space="preserve">(списки контрольных вопросов, ответы на которые свидетельствуют о соблюдении или несоблюдении </w:t>
      </w:r>
      <w:r w:rsidRPr="00314ED2">
        <w:rPr>
          <w:rFonts w:ascii="Times New Roman" w:eastAsia="Calibri" w:hAnsi="Times New Roman" w:cs="Times New Roman"/>
          <w:sz w:val="28"/>
          <w:szCs w:val="28"/>
        </w:rPr>
        <w:lastRenderedPageBreak/>
        <w:t xml:space="preserve">контролируемым лицом обязательных требований) (приказ Росздравнадзора от 16.09.2022 № 8700). </w:t>
      </w:r>
    </w:p>
    <w:p w14:paraId="47722BD1" w14:textId="77777777" w:rsidR="00450718" w:rsidRPr="00314ED2" w:rsidRDefault="00450718" w:rsidP="00450718">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Проверочные листы по федеральному государственному контролю (надзору) в сфере обращения лекарственных средств размещены на сайте Росздравнадзора в открытом доступе (https://roszdravnadzor.gov.ru/drugs/federalcontrol). Таким образом у заявителей есть возможность подготовки к выездной оценке и самопроверки.</w:t>
      </w:r>
    </w:p>
    <w:p w14:paraId="0207CDB1" w14:textId="77777777" w:rsidR="00450718" w:rsidRPr="00314ED2" w:rsidRDefault="00450718" w:rsidP="00450718">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Организация и проведение методической работы с контролируемыми лицами  осуществляется Росздравнадзором на постоянной основе путем проведения всероссийских конференций (совещаний) с участием представителей медицинских и фармацевтических организаций, общественных организаций и профессиональных ассоциаций, путем привлечения информационных ресурсов (газеты, специализированные журналы, местные каналы телевидения), телеграм-канал Росздравнадзора (http://t.me/roszdravnadzor_official), а также при устном обращении юридических лиц и индивидуальных предпринимателей. </w:t>
      </w:r>
    </w:p>
    <w:p w14:paraId="006AADD6" w14:textId="77777777" w:rsidR="00450718" w:rsidRPr="00314ED2" w:rsidRDefault="00450718" w:rsidP="00450718">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По результатам рассмотрения обращений юридических лиц и индивидуальных предпринимателей на сайте Росздравнадзора размещаются скрипты ответов на типовые обращения </w:t>
      </w:r>
      <w:r w:rsidR="00997994" w:rsidRPr="00314ED2">
        <w:rPr>
          <w:rFonts w:ascii="Times New Roman" w:eastAsia="Calibri" w:hAnsi="Times New Roman" w:cs="Times New Roman"/>
          <w:sz w:val="28"/>
          <w:szCs w:val="28"/>
        </w:rPr>
        <w:t>в рамках</w:t>
      </w:r>
      <w:r w:rsidR="00997994" w:rsidRPr="00314ED2">
        <w:t xml:space="preserve"> </w:t>
      </w:r>
      <w:r w:rsidR="00997994" w:rsidRPr="00314ED2">
        <w:rPr>
          <w:rFonts w:ascii="Times New Roman" w:eastAsia="Calibri" w:hAnsi="Times New Roman" w:cs="Times New Roman"/>
          <w:sz w:val="28"/>
          <w:szCs w:val="28"/>
        </w:rPr>
        <w:t>федерального государственного контроля (надзора) в сфере обращения лекарственных средств</w:t>
      </w:r>
      <w:r w:rsidRPr="00314ED2">
        <w:rPr>
          <w:rFonts w:ascii="Times New Roman" w:eastAsia="Calibri" w:hAnsi="Times New Roman" w:cs="Times New Roman"/>
          <w:sz w:val="28"/>
          <w:szCs w:val="28"/>
        </w:rPr>
        <w:t>.</w:t>
      </w:r>
    </w:p>
    <w:p w14:paraId="179B9681" w14:textId="77777777" w:rsidR="00C80D07" w:rsidRPr="00314ED2" w:rsidRDefault="00C80D07" w:rsidP="00450718">
      <w:pPr>
        <w:spacing w:after="0" w:line="240" w:lineRule="auto"/>
        <w:ind w:firstLine="708"/>
        <w:contextualSpacing/>
        <w:jc w:val="both"/>
        <w:rPr>
          <w:rFonts w:ascii="Times New Roman" w:eastAsia="Calibri" w:hAnsi="Times New Roman" w:cs="Times New Roman"/>
          <w:sz w:val="28"/>
          <w:szCs w:val="28"/>
        </w:rPr>
      </w:pPr>
    </w:p>
    <w:p w14:paraId="46E9A055" w14:textId="77777777" w:rsidR="00A33094" w:rsidRPr="00314ED2" w:rsidRDefault="00A33094" w:rsidP="00A33094">
      <w:pPr>
        <w:pStyle w:val="a3"/>
        <w:spacing w:after="0" w:line="240" w:lineRule="auto"/>
        <w:ind w:left="0" w:firstLine="709"/>
        <w:jc w:val="both"/>
        <w:rPr>
          <w:rFonts w:ascii="Times New Roman" w:eastAsia="Times New Roman" w:hAnsi="Times New Roman"/>
          <w:b/>
          <w:i/>
          <w:sz w:val="28"/>
          <w:szCs w:val="28"/>
          <w:lang w:eastAsia="ru-RU"/>
        </w:rPr>
      </w:pPr>
      <w:r w:rsidRPr="00314ED2">
        <w:rPr>
          <w:rFonts w:ascii="Times New Roman" w:hAnsi="Times New Roman"/>
          <w:b/>
          <w:i/>
          <w:sz w:val="28"/>
          <w:szCs w:val="28"/>
        </w:rPr>
        <w:t>1. Федеральный государственный контроль (надзор) в сфере обращения лекарственных средств</w:t>
      </w:r>
    </w:p>
    <w:p w14:paraId="0BB8C2EB" w14:textId="65512E36" w:rsidR="008524F6" w:rsidRPr="00314ED2" w:rsidRDefault="008524F6" w:rsidP="008524F6">
      <w:pPr>
        <w:spacing w:after="0" w:line="240" w:lineRule="auto"/>
        <w:ind w:firstLine="708"/>
        <w:contextualSpacing/>
        <w:jc w:val="both"/>
        <w:rPr>
          <w:rFonts w:ascii="Times New Roman" w:eastAsia="Calibri" w:hAnsi="Times New Roman" w:cs="Times New Roman"/>
          <w:b/>
          <w:i/>
          <w:sz w:val="28"/>
          <w:szCs w:val="28"/>
        </w:rPr>
      </w:pPr>
      <w:r w:rsidRPr="00314ED2">
        <w:rPr>
          <w:rFonts w:ascii="Times New Roman" w:eastAsia="Calibri" w:hAnsi="Times New Roman" w:cs="Times New Roman"/>
          <w:b/>
          <w:i/>
          <w:sz w:val="28"/>
          <w:szCs w:val="28"/>
        </w:rPr>
        <w:t>1.1. Федеральный государственный контроль (надзор) в сфере обращения лекарственных средств по соблюдению обязательных требований к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14:paraId="4A1A557C" w14:textId="77777777" w:rsidR="00B10B46" w:rsidRPr="00314ED2" w:rsidRDefault="00576B69" w:rsidP="00576B69">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На территории Российской Федерации количество организаций, осуществляющих деятельность в сфере обращения лекарственных средств, подконтрольных Росздравнадзору, составляет более </w:t>
      </w:r>
      <w:r w:rsidR="008A058A" w:rsidRPr="00314ED2">
        <w:rPr>
          <w:rFonts w:ascii="Times New Roman" w:eastAsia="Calibri" w:hAnsi="Times New Roman" w:cs="Times New Roman"/>
          <w:sz w:val="28"/>
          <w:szCs w:val="28"/>
        </w:rPr>
        <w:t>140</w:t>
      </w:r>
      <w:r w:rsidRPr="00314ED2">
        <w:rPr>
          <w:rFonts w:ascii="Times New Roman" w:eastAsia="Calibri" w:hAnsi="Times New Roman" w:cs="Times New Roman"/>
          <w:sz w:val="28"/>
          <w:szCs w:val="28"/>
        </w:rPr>
        <w:t xml:space="preserve"> 000 юридических лиц и индивидуальных предпринимателей</w:t>
      </w:r>
      <w:r w:rsidR="00B10B46" w:rsidRPr="00314ED2">
        <w:rPr>
          <w:rFonts w:ascii="Times New Roman" w:eastAsia="Calibri" w:hAnsi="Times New Roman" w:cs="Times New Roman"/>
          <w:sz w:val="28"/>
          <w:szCs w:val="28"/>
        </w:rPr>
        <w:t>.</w:t>
      </w:r>
    </w:p>
    <w:p w14:paraId="6F4E6503" w14:textId="77777777" w:rsidR="00B10B46" w:rsidRPr="00314ED2" w:rsidRDefault="00B10B46" w:rsidP="00B10B46">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Подконтрольными субъектами при осуществлении государственного контроля являются: </w:t>
      </w:r>
    </w:p>
    <w:p w14:paraId="2D8624AB" w14:textId="77777777" w:rsidR="004532A4" w:rsidRPr="00314ED2" w:rsidRDefault="004532A4" w:rsidP="004532A4">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организации, осуществляющие оптовую торговлю лекарственными средствами для медицинского применения;</w:t>
      </w:r>
    </w:p>
    <w:p w14:paraId="0E398246" w14:textId="77777777" w:rsidR="004532A4" w:rsidRPr="00314ED2" w:rsidRDefault="004532A4" w:rsidP="004532A4">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научно-исследовательские организации и образовательные организации высшего образования, организации дополнительного профессионального образования, осуществляющие доклинические исследования лекарственных средств, клинические исследования лекарственных препаратов;</w:t>
      </w:r>
    </w:p>
    <w:p w14:paraId="4F477C37" w14:textId="77777777" w:rsidR="004532A4" w:rsidRPr="00314ED2" w:rsidRDefault="004532A4" w:rsidP="004532A4">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разработчики лекарственных препаратов или уполномоченные ими лица;</w:t>
      </w:r>
    </w:p>
    <w:p w14:paraId="04751A15" w14:textId="77777777" w:rsidR="004532A4" w:rsidRPr="00314ED2" w:rsidRDefault="004532A4" w:rsidP="004532A4">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медицинские организации;</w:t>
      </w:r>
    </w:p>
    <w:p w14:paraId="1B7651C7" w14:textId="77777777" w:rsidR="004532A4" w:rsidRPr="00314ED2" w:rsidRDefault="004532A4" w:rsidP="004532A4">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lastRenderedPageBreak/>
        <w:t>обособленные структурные подразделения медицинских организаций (амбулатория, фельдшерский пункт, фельдшерско-акушерский пункт, центр (отделение) общей врачебной (семейной) практики), участковые больницы);</w:t>
      </w:r>
    </w:p>
    <w:p w14:paraId="252BF0F9" w14:textId="77777777" w:rsidR="004532A4" w:rsidRPr="00314ED2" w:rsidRDefault="004532A4" w:rsidP="004532A4">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аптеки, осуществляющие розничную торговлю (отпуск) лекарственных препаратов населению: готовых лекарственных форм, производственные с правом изготовления лекарственных препаратов, производственные с правом изготовления асептических лекарственных препаратов;</w:t>
      </w:r>
    </w:p>
    <w:p w14:paraId="21C84458" w14:textId="5DA2C91C" w:rsidR="004532A4" w:rsidRPr="00314ED2" w:rsidRDefault="004532A4" w:rsidP="004532A4">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аптеки как структурное подразделение медицинской организации: готовых лекарственных форм, производственные с правом изготовления лекарственных препаратов, производственные с правом изготовления асептических лекарственных препаратов, производственные с правом изготовления радиофармацевтических лекарственных препаратов</w:t>
      </w:r>
      <w:r w:rsidR="007E307D" w:rsidRPr="00314ED2">
        <w:rPr>
          <w:rFonts w:ascii="Times New Roman" w:eastAsia="Calibri" w:hAnsi="Times New Roman" w:cs="Times New Roman"/>
          <w:sz w:val="28"/>
          <w:szCs w:val="28"/>
        </w:rPr>
        <w:t>;</w:t>
      </w:r>
    </w:p>
    <w:p w14:paraId="1AF2AD2D" w14:textId="77777777" w:rsidR="004532A4" w:rsidRPr="00314ED2" w:rsidRDefault="004532A4" w:rsidP="004532A4">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аптечные пункты, в том числе как структурные подразделения медицинской организации;</w:t>
      </w:r>
    </w:p>
    <w:p w14:paraId="6AEA5C94" w14:textId="77777777" w:rsidR="004532A4" w:rsidRPr="00314ED2" w:rsidRDefault="004532A4" w:rsidP="004532A4">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аптечные киоски;</w:t>
      </w:r>
    </w:p>
    <w:p w14:paraId="3BEE93AD" w14:textId="77777777" w:rsidR="004532A4" w:rsidRPr="00314ED2" w:rsidRDefault="004532A4" w:rsidP="004532A4">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индивидуальные предприниматели, осуществляющие медицинскую деятельность;</w:t>
      </w:r>
    </w:p>
    <w:p w14:paraId="4AA41BB4" w14:textId="77777777" w:rsidR="004532A4" w:rsidRPr="00314ED2" w:rsidRDefault="004532A4" w:rsidP="004532A4">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индивидуальные предприниматели, осуществляющие фармацевтическую деятельность;</w:t>
      </w:r>
    </w:p>
    <w:p w14:paraId="14C7A9A7" w14:textId="77777777" w:rsidR="004532A4" w:rsidRPr="00314ED2" w:rsidRDefault="004532A4" w:rsidP="004532A4">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держатели или владельцы регистрационных удостоверений лекарственных препаратов или уполномоченные ими юридически</w:t>
      </w:r>
      <w:r w:rsidR="00B9643C" w:rsidRPr="00314ED2">
        <w:rPr>
          <w:rFonts w:ascii="Times New Roman" w:eastAsia="Calibri" w:hAnsi="Times New Roman" w:cs="Times New Roman"/>
          <w:sz w:val="28"/>
          <w:szCs w:val="28"/>
        </w:rPr>
        <w:t>е</w:t>
      </w:r>
      <w:r w:rsidRPr="00314ED2">
        <w:rPr>
          <w:rFonts w:ascii="Times New Roman" w:eastAsia="Calibri" w:hAnsi="Times New Roman" w:cs="Times New Roman"/>
          <w:sz w:val="28"/>
          <w:szCs w:val="28"/>
        </w:rPr>
        <w:t xml:space="preserve"> лица.</w:t>
      </w:r>
    </w:p>
    <w:p w14:paraId="4AC4164D" w14:textId="77777777" w:rsidR="004532A4" w:rsidRPr="00314ED2" w:rsidRDefault="004532A4" w:rsidP="004532A4">
      <w:pPr>
        <w:spacing w:after="0" w:line="240" w:lineRule="auto"/>
        <w:ind w:firstLine="709"/>
        <w:jc w:val="both"/>
        <w:rPr>
          <w:rFonts w:ascii="Times New Roman" w:eastAsia="Calibri" w:hAnsi="Times New Roman" w:cs="Times New Roman"/>
          <w:sz w:val="28"/>
          <w:szCs w:val="28"/>
        </w:rPr>
      </w:pPr>
      <w:bookmarkStart w:id="0" w:name="_Hlk126936454"/>
      <w:r w:rsidRPr="00314ED2">
        <w:rPr>
          <w:rFonts w:ascii="Times New Roman" w:eastAsia="Calibri" w:hAnsi="Times New Roman" w:cs="Times New Roman"/>
          <w:sz w:val="28"/>
          <w:szCs w:val="28"/>
        </w:rPr>
        <w:t>Росздравнадзор в соответствии с Федеральным законом от 31.07.2020                 № 248-ФЗ и постановлением от 29.06.2021 № 1049 в целях оптимального использования трудовых, материальных и финансовых ресурсов, задействованных при осуществлении государственного контроля, снижения издержек юридических лиц, индивидуальных предпринимателей и повышения результативности своей деятельности при осуществлении федерального государственного надзора в сфере обращения лекарственных средств применяет риск-ориентированный подход.</w:t>
      </w:r>
    </w:p>
    <w:p w14:paraId="5F986F5F" w14:textId="77777777" w:rsidR="004532A4" w:rsidRPr="00314ED2" w:rsidRDefault="004532A4" w:rsidP="004532A4">
      <w:pPr>
        <w:spacing w:after="0" w:line="240" w:lineRule="auto"/>
        <w:ind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Риск-ориентированный подход представляет собой метод организации и осуществления государственного контроля, при котором выбор интенсивности (формы, продолжительности, периодичности) проведения мероприятий по контролю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производимой продукции к определенной категории риска.</w:t>
      </w:r>
    </w:p>
    <w:p w14:paraId="75F582D3" w14:textId="77777777" w:rsidR="004532A4" w:rsidRPr="00314ED2" w:rsidRDefault="004532A4" w:rsidP="004532A4">
      <w:pPr>
        <w:spacing w:after="0" w:line="240" w:lineRule="auto"/>
        <w:ind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Отнесение к определенной категории риска контролируемых лиц осуществляется Росздравнадзором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также с учетом оценки вероятности несоблюдения соответствующих обязательных требований.</w:t>
      </w:r>
    </w:p>
    <w:p w14:paraId="66A8C765" w14:textId="77777777" w:rsidR="004532A4" w:rsidRPr="00314ED2" w:rsidRDefault="004532A4" w:rsidP="004532A4">
      <w:pPr>
        <w:spacing w:after="0" w:line="240" w:lineRule="auto"/>
        <w:ind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Согласно постановлению от 29.06.2021 № 1049 юридическим лицам и индивидуальным предпринимателям, осуществляющим отпуск лекарственных препаратов, подлежащих предметно-количественному учету, в том числе содержащих наркотические средства и психотропные вещества, присвоена </w:t>
      </w:r>
      <w:r w:rsidRPr="00314ED2">
        <w:rPr>
          <w:rFonts w:ascii="Times New Roman" w:eastAsia="Calibri" w:hAnsi="Times New Roman" w:cs="Times New Roman"/>
          <w:sz w:val="28"/>
          <w:szCs w:val="28"/>
        </w:rPr>
        <w:lastRenderedPageBreak/>
        <w:t>категория высокого риска причинения вреда (ущерба) жизни и здоровью граждан.</w:t>
      </w:r>
    </w:p>
    <w:p w14:paraId="73F65983" w14:textId="77777777" w:rsidR="004532A4" w:rsidRPr="00314ED2" w:rsidRDefault="004532A4" w:rsidP="004532A4">
      <w:pPr>
        <w:spacing w:after="0" w:line="240" w:lineRule="auto"/>
        <w:ind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Исходные данные об отпуске лекарственных препаратов, подлежащих предметно-количественному учету, передаются Росздравнадзору в цифровом виде на основании динамических сведений из системы мониторинга движения лекарственных препаратов для медицинского применения (далее – ФГИС МДЛП).</w:t>
      </w:r>
    </w:p>
    <w:p w14:paraId="4CD4DF0A" w14:textId="77777777" w:rsidR="004532A4" w:rsidRPr="00314ED2" w:rsidRDefault="004532A4" w:rsidP="004532A4">
      <w:pPr>
        <w:spacing w:after="0" w:line="240" w:lineRule="auto"/>
        <w:ind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Расчет категории риска полностью автоматизирован с помощью специальных программных компонентов внутренней информационной системы Росздравнадзора.</w:t>
      </w:r>
    </w:p>
    <w:bookmarkEnd w:id="0"/>
    <w:p w14:paraId="1D7D6491" w14:textId="77777777" w:rsidR="00F20964" w:rsidRPr="00314ED2" w:rsidRDefault="00F20964" w:rsidP="00F20964">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На официальном сайте Росздравнадзора размещен «Калькулятор категории риска» (https://roszdravnadzor.gov.ru/services/calculator), который позволяет в режиме реального времени определять категорию риска для конкретного объекта контроля и возможные факторы, влияющие на её изменение.</w:t>
      </w:r>
    </w:p>
    <w:p w14:paraId="6E87D1A9" w14:textId="77777777" w:rsidR="009766F7" w:rsidRPr="00314ED2" w:rsidRDefault="009766F7" w:rsidP="009766F7">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Реестр категорированных объектов в рамках федерального государственного контроля (надзора) в сфере обращения лекарственных средств размещен на официальном сайте Росздравнадзора по адресу: https://roszdravnadzor.gov.ru/control.</w:t>
      </w:r>
    </w:p>
    <w:p w14:paraId="6B832911" w14:textId="77777777" w:rsidR="009766F7" w:rsidRPr="00314ED2" w:rsidRDefault="009766F7" w:rsidP="009766F7">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Это позволяет сформировать единый профиль риска для контролируемых лиц и обеспечивает всестороннюю оценку рисков.</w:t>
      </w:r>
    </w:p>
    <w:p w14:paraId="21CB67F0" w14:textId="77777777" w:rsidR="005206C3" w:rsidRPr="00314ED2" w:rsidRDefault="005206C3" w:rsidP="005206C3">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В 2022 году утверждено постановление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которое устанавливает особенности осуществления государственного и муниципального контроля до 2030 г., в частности, плановые проверки проводятся в отношении предприятий и организаций, деятельность которых относится к категориям чрезвы</w:t>
      </w:r>
      <w:r w:rsidR="00DF03FD" w:rsidRPr="00314ED2">
        <w:rPr>
          <w:rFonts w:ascii="Times New Roman" w:eastAsia="Calibri" w:hAnsi="Times New Roman" w:cs="Times New Roman"/>
          <w:sz w:val="28"/>
          <w:szCs w:val="28"/>
        </w:rPr>
        <w:t>чайно высокого и высокого риска, проведение внеплановых проверок, в том числе контрольных закупок возможно при условии согласования с органами прокуратуры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135F3848" w14:textId="77777777" w:rsidR="00DF03FD" w:rsidRPr="00314ED2" w:rsidRDefault="00DF03FD" w:rsidP="005206C3">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Росздравнадзором в 2024 году </w:t>
      </w:r>
      <w:r w:rsidR="00965F6C" w:rsidRPr="00314ED2">
        <w:rPr>
          <w:rFonts w:ascii="Times New Roman" w:eastAsia="Calibri" w:hAnsi="Times New Roman" w:cs="Times New Roman"/>
          <w:sz w:val="28"/>
          <w:szCs w:val="28"/>
        </w:rPr>
        <w:t xml:space="preserve">в целом </w:t>
      </w:r>
      <w:r w:rsidRPr="00314ED2">
        <w:rPr>
          <w:rFonts w:ascii="Times New Roman" w:eastAsia="Calibri" w:hAnsi="Times New Roman" w:cs="Times New Roman"/>
          <w:sz w:val="28"/>
          <w:szCs w:val="28"/>
        </w:rPr>
        <w:t>проведено 2955 контрольн</w:t>
      </w:r>
      <w:r w:rsidR="005B00C6" w:rsidRPr="00314ED2">
        <w:rPr>
          <w:rFonts w:ascii="Times New Roman" w:eastAsia="Calibri" w:hAnsi="Times New Roman" w:cs="Times New Roman"/>
          <w:sz w:val="28"/>
          <w:szCs w:val="28"/>
        </w:rPr>
        <w:t>ых</w:t>
      </w:r>
      <w:r w:rsidRPr="00314ED2">
        <w:rPr>
          <w:rFonts w:ascii="Times New Roman" w:eastAsia="Calibri" w:hAnsi="Times New Roman" w:cs="Times New Roman"/>
          <w:sz w:val="28"/>
          <w:szCs w:val="28"/>
        </w:rPr>
        <w:t xml:space="preserve"> (надзорн</w:t>
      </w:r>
      <w:r w:rsidR="005B00C6" w:rsidRPr="00314ED2">
        <w:rPr>
          <w:rFonts w:ascii="Times New Roman" w:eastAsia="Calibri" w:hAnsi="Times New Roman" w:cs="Times New Roman"/>
          <w:sz w:val="28"/>
          <w:szCs w:val="28"/>
        </w:rPr>
        <w:t>ых</w:t>
      </w:r>
      <w:r w:rsidRPr="00314ED2">
        <w:rPr>
          <w:rFonts w:ascii="Times New Roman" w:eastAsia="Calibri" w:hAnsi="Times New Roman" w:cs="Times New Roman"/>
          <w:sz w:val="28"/>
          <w:szCs w:val="28"/>
        </w:rPr>
        <w:t>) мероприяти</w:t>
      </w:r>
      <w:r w:rsidR="005B00C6" w:rsidRPr="00314ED2">
        <w:rPr>
          <w:rFonts w:ascii="Times New Roman" w:eastAsia="Calibri" w:hAnsi="Times New Roman" w:cs="Times New Roman"/>
          <w:sz w:val="28"/>
          <w:szCs w:val="28"/>
        </w:rPr>
        <w:t>й</w:t>
      </w:r>
      <w:r w:rsidRPr="00314ED2">
        <w:rPr>
          <w:rFonts w:ascii="Times New Roman" w:eastAsia="Calibri" w:hAnsi="Times New Roman" w:cs="Times New Roman"/>
          <w:sz w:val="28"/>
          <w:szCs w:val="28"/>
        </w:rPr>
        <w:t xml:space="preserve"> в отношении 2571 субъекта обращения лекарственных средств.</w:t>
      </w:r>
    </w:p>
    <w:p w14:paraId="46FEF0AE" w14:textId="77777777" w:rsidR="00DF03FD" w:rsidRPr="00314ED2" w:rsidRDefault="005B00C6" w:rsidP="005206C3">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По итогам контрольных (надзорных) мероприятий в рамках государственного контроля (надзора) в сфере обращения лекарственных средств выявлено </w:t>
      </w:r>
      <w:r w:rsidR="00F41941" w:rsidRPr="00314ED2">
        <w:rPr>
          <w:rFonts w:ascii="Times New Roman" w:eastAsia="Calibri" w:hAnsi="Times New Roman" w:cs="Times New Roman"/>
          <w:sz w:val="28"/>
          <w:szCs w:val="28"/>
        </w:rPr>
        <w:t>1990</w:t>
      </w:r>
      <w:r w:rsidRPr="00314ED2">
        <w:rPr>
          <w:rFonts w:ascii="Times New Roman" w:eastAsia="Calibri" w:hAnsi="Times New Roman" w:cs="Times New Roman"/>
          <w:sz w:val="28"/>
          <w:szCs w:val="28"/>
        </w:rPr>
        <w:t xml:space="preserve"> нарушений обязательных требований. Начислены административные штрафы в размере </w:t>
      </w:r>
      <w:r w:rsidR="00F41941" w:rsidRPr="00314ED2">
        <w:rPr>
          <w:rFonts w:ascii="Times New Roman" w:eastAsia="Calibri" w:hAnsi="Times New Roman" w:cs="Times New Roman"/>
          <w:sz w:val="28"/>
          <w:szCs w:val="28"/>
        </w:rPr>
        <w:t>2689,5</w:t>
      </w:r>
      <w:r w:rsidRPr="00314ED2">
        <w:rPr>
          <w:rFonts w:ascii="Times New Roman" w:eastAsia="Calibri" w:hAnsi="Times New Roman" w:cs="Times New Roman"/>
          <w:sz w:val="28"/>
          <w:szCs w:val="28"/>
        </w:rPr>
        <w:t xml:space="preserve"> тыс. руб.</w:t>
      </w:r>
    </w:p>
    <w:p w14:paraId="3D642AD6" w14:textId="03A46675" w:rsidR="00C06B82" w:rsidRPr="00314ED2" w:rsidRDefault="00F41941" w:rsidP="00C06B82">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В</w:t>
      </w:r>
      <w:r w:rsidR="00C06B82" w:rsidRPr="00314ED2">
        <w:rPr>
          <w:rFonts w:ascii="Times New Roman" w:eastAsia="Calibri" w:hAnsi="Times New Roman" w:cs="Times New Roman"/>
          <w:sz w:val="28"/>
          <w:szCs w:val="28"/>
        </w:rPr>
        <w:t xml:space="preserve"> 2024 г. </w:t>
      </w:r>
      <w:r w:rsidR="00E37123" w:rsidRPr="00314ED2">
        <w:rPr>
          <w:rFonts w:ascii="Times New Roman" w:eastAsia="Calibri" w:hAnsi="Times New Roman" w:cs="Times New Roman"/>
          <w:sz w:val="28"/>
          <w:szCs w:val="28"/>
        </w:rPr>
        <w:t>проведено</w:t>
      </w:r>
      <w:r w:rsidR="00C06B82" w:rsidRPr="00314ED2">
        <w:rPr>
          <w:rFonts w:ascii="Times New Roman" w:eastAsia="Calibri" w:hAnsi="Times New Roman" w:cs="Times New Roman"/>
          <w:sz w:val="28"/>
          <w:szCs w:val="28"/>
        </w:rPr>
        <w:t xml:space="preserve"> 141 контрольное (надзорное) мероприятие, проведено 93 плановых контрольных (надзорных) мероприятия (86 выездных проверок и 7 инспекционных визитов) в отношении организаций, отнесенных к высокой категории риска причинения вреда.</w:t>
      </w:r>
    </w:p>
    <w:p w14:paraId="46CC3599" w14:textId="77777777" w:rsidR="00C06B82" w:rsidRPr="00314ED2" w:rsidRDefault="00C06B82" w:rsidP="00C06B82">
      <w:pPr>
        <w:spacing w:after="0" w:line="240" w:lineRule="auto"/>
        <w:ind w:firstLine="708"/>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По итогам плановых контрольных (надзорных) мероприятий в рамках государственного контроля (надзора) в сфере обращения лекарственных средств </w:t>
      </w:r>
      <w:r w:rsidRPr="00314ED2">
        <w:rPr>
          <w:rFonts w:ascii="Times New Roman" w:eastAsia="Calibri" w:hAnsi="Times New Roman" w:cs="Times New Roman"/>
          <w:sz w:val="28"/>
          <w:szCs w:val="28"/>
        </w:rPr>
        <w:lastRenderedPageBreak/>
        <w:t xml:space="preserve">выявлено </w:t>
      </w:r>
      <w:r w:rsidR="005E1CA8" w:rsidRPr="00314ED2">
        <w:rPr>
          <w:rFonts w:ascii="Times New Roman" w:eastAsia="Calibri" w:hAnsi="Times New Roman" w:cs="Times New Roman"/>
          <w:sz w:val="28"/>
          <w:szCs w:val="28"/>
        </w:rPr>
        <w:t>429</w:t>
      </w:r>
      <w:r w:rsidRPr="00314ED2">
        <w:rPr>
          <w:rFonts w:ascii="Times New Roman" w:eastAsia="Calibri" w:hAnsi="Times New Roman" w:cs="Times New Roman"/>
          <w:sz w:val="28"/>
          <w:szCs w:val="28"/>
        </w:rPr>
        <w:t xml:space="preserve"> нарушений обязательных требований. Начислены административные штрафы в размере 1</w:t>
      </w:r>
      <w:r w:rsidR="005E1CA8" w:rsidRPr="00314ED2">
        <w:rPr>
          <w:rFonts w:ascii="Times New Roman" w:eastAsia="Calibri" w:hAnsi="Times New Roman" w:cs="Times New Roman"/>
          <w:sz w:val="28"/>
          <w:szCs w:val="28"/>
        </w:rPr>
        <w:t>73</w:t>
      </w:r>
      <w:r w:rsidRPr="00314ED2">
        <w:rPr>
          <w:rFonts w:ascii="Times New Roman" w:eastAsia="Calibri" w:hAnsi="Times New Roman" w:cs="Times New Roman"/>
          <w:sz w:val="28"/>
          <w:szCs w:val="28"/>
        </w:rPr>
        <w:t>,0 тыс. руб.</w:t>
      </w:r>
    </w:p>
    <w:p w14:paraId="233110F7" w14:textId="77777777" w:rsidR="00F848DA" w:rsidRPr="00314ED2" w:rsidRDefault="00F848DA" w:rsidP="005206C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Росздравнадзором в 2024</w:t>
      </w:r>
      <w:r w:rsidR="005206C3" w:rsidRPr="00314ED2">
        <w:rPr>
          <w:rFonts w:ascii="Times New Roman" w:eastAsia="Calibri" w:hAnsi="Times New Roman" w:cs="Times New Roman"/>
          <w:sz w:val="28"/>
          <w:szCs w:val="28"/>
        </w:rPr>
        <w:t xml:space="preserve"> г. проведен</w:t>
      </w:r>
      <w:r w:rsidR="00DA1218" w:rsidRPr="00314ED2">
        <w:rPr>
          <w:rFonts w:ascii="Times New Roman" w:eastAsia="Calibri" w:hAnsi="Times New Roman" w:cs="Times New Roman"/>
          <w:sz w:val="28"/>
          <w:szCs w:val="28"/>
        </w:rPr>
        <w:t xml:space="preserve">о </w:t>
      </w:r>
      <w:r w:rsidRPr="00314ED2">
        <w:rPr>
          <w:rFonts w:ascii="Times New Roman" w:eastAsia="Calibri" w:hAnsi="Times New Roman" w:cs="Times New Roman"/>
          <w:sz w:val="28"/>
          <w:szCs w:val="28"/>
        </w:rPr>
        <w:t>2</w:t>
      </w:r>
      <w:r w:rsidR="00DF03FD" w:rsidRPr="00314ED2">
        <w:rPr>
          <w:rFonts w:ascii="Times New Roman" w:eastAsia="Calibri" w:hAnsi="Times New Roman" w:cs="Times New Roman"/>
          <w:sz w:val="28"/>
          <w:szCs w:val="28"/>
        </w:rPr>
        <w:t>862</w:t>
      </w:r>
      <w:r w:rsidR="00DA1218" w:rsidRPr="00314ED2">
        <w:rPr>
          <w:rFonts w:ascii="Times New Roman" w:eastAsia="Calibri" w:hAnsi="Times New Roman" w:cs="Times New Roman"/>
          <w:sz w:val="28"/>
          <w:szCs w:val="28"/>
        </w:rPr>
        <w:t xml:space="preserve"> </w:t>
      </w:r>
      <w:r w:rsidR="005206C3" w:rsidRPr="00314ED2">
        <w:rPr>
          <w:rFonts w:ascii="Times New Roman" w:eastAsia="Calibri" w:hAnsi="Times New Roman" w:cs="Times New Roman"/>
          <w:sz w:val="28"/>
          <w:szCs w:val="28"/>
        </w:rPr>
        <w:t>внеплановы</w:t>
      </w:r>
      <w:r w:rsidR="003E565D" w:rsidRPr="00314ED2">
        <w:rPr>
          <w:rFonts w:ascii="Times New Roman" w:eastAsia="Calibri" w:hAnsi="Times New Roman" w:cs="Times New Roman"/>
          <w:sz w:val="28"/>
          <w:szCs w:val="28"/>
        </w:rPr>
        <w:t>х</w:t>
      </w:r>
      <w:r w:rsidR="005206C3" w:rsidRPr="00314ED2">
        <w:rPr>
          <w:rFonts w:ascii="Times New Roman" w:eastAsia="Calibri" w:hAnsi="Times New Roman" w:cs="Times New Roman"/>
          <w:sz w:val="28"/>
          <w:szCs w:val="28"/>
        </w:rPr>
        <w:t xml:space="preserve"> контрольны</w:t>
      </w:r>
      <w:r w:rsidR="003E565D" w:rsidRPr="00314ED2">
        <w:rPr>
          <w:rFonts w:ascii="Times New Roman" w:eastAsia="Calibri" w:hAnsi="Times New Roman" w:cs="Times New Roman"/>
          <w:sz w:val="28"/>
          <w:szCs w:val="28"/>
        </w:rPr>
        <w:t>х</w:t>
      </w:r>
      <w:r w:rsidR="005206C3" w:rsidRPr="00314ED2">
        <w:rPr>
          <w:rFonts w:ascii="Times New Roman" w:eastAsia="Calibri" w:hAnsi="Times New Roman" w:cs="Times New Roman"/>
          <w:sz w:val="28"/>
          <w:szCs w:val="28"/>
        </w:rPr>
        <w:t xml:space="preserve"> (надзорных) мероприяти</w:t>
      </w:r>
      <w:r w:rsidR="00DF03FD" w:rsidRPr="00314ED2">
        <w:rPr>
          <w:rFonts w:ascii="Times New Roman" w:eastAsia="Calibri" w:hAnsi="Times New Roman" w:cs="Times New Roman"/>
          <w:sz w:val="28"/>
          <w:szCs w:val="28"/>
        </w:rPr>
        <w:t>я</w:t>
      </w:r>
      <w:r w:rsidR="00B85FE2" w:rsidRPr="00314ED2">
        <w:rPr>
          <w:rFonts w:ascii="Times New Roman" w:eastAsia="Calibri" w:hAnsi="Times New Roman" w:cs="Times New Roman"/>
          <w:sz w:val="28"/>
          <w:szCs w:val="28"/>
        </w:rPr>
        <w:t>.</w:t>
      </w:r>
    </w:p>
    <w:p w14:paraId="2C649A2A" w14:textId="77777777" w:rsidR="00B85FE2" w:rsidRPr="00314ED2" w:rsidRDefault="00B85FE2" w:rsidP="00B85FE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Из них 2273 контрольных мероприятия в отношении 2077 субъектов обращения лекарственных средств проведено в рамках выборочного контроля</w:t>
      </w:r>
      <w:r w:rsidR="00965F6C" w:rsidRPr="00314ED2">
        <w:rPr>
          <w:rFonts w:ascii="Times New Roman" w:eastAsia="Calibri" w:hAnsi="Times New Roman" w:cs="Times New Roman"/>
          <w:sz w:val="28"/>
          <w:szCs w:val="28"/>
        </w:rPr>
        <w:t>.</w:t>
      </w:r>
      <w:r w:rsidRPr="00314ED2">
        <w:rPr>
          <w:rFonts w:ascii="Times New Roman" w:eastAsia="Calibri" w:hAnsi="Times New Roman" w:cs="Times New Roman"/>
          <w:sz w:val="28"/>
          <w:szCs w:val="28"/>
        </w:rPr>
        <w:t xml:space="preserve">  </w:t>
      </w:r>
    </w:p>
    <w:p w14:paraId="2A7B0D35" w14:textId="77777777" w:rsidR="00B85FE2" w:rsidRPr="00314ED2" w:rsidRDefault="00B85FE2" w:rsidP="00B85FE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В связи с непосредственной угрозой причинения вреда жизни и тяжкого вреда здоровью граждан согласовано с органами прокуратуры и проведено 589 контрольных (надзорных) мероприятия, а именно</w:t>
      </w:r>
      <w:r w:rsidR="00965F6C" w:rsidRPr="00314ED2">
        <w:rPr>
          <w:rFonts w:ascii="Times New Roman" w:eastAsia="Calibri" w:hAnsi="Times New Roman" w:cs="Times New Roman"/>
          <w:sz w:val="28"/>
          <w:szCs w:val="28"/>
        </w:rPr>
        <w:t>:</w:t>
      </w:r>
    </w:p>
    <w:p w14:paraId="4DB67CD3" w14:textId="77777777" w:rsidR="00F848DA" w:rsidRPr="00314ED2" w:rsidRDefault="00F848DA" w:rsidP="005206C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 </w:t>
      </w:r>
      <w:r w:rsidR="00B85FE2" w:rsidRPr="00314ED2">
        <w:rPr>
          <w:rFonts w:ascii="Times New Roman" w:eastAsia="Calibri" w:hAnsi="Times New Roman" w:cs="Times New Roman"/>
          <w:sz w:val="28"/>
          <w:szCs w:val="28"/>
        </w:rPr>
        <w:t>184</w:t>
      </w:r>
      <w:r w:rsidRPr="00314ED2">
        <w:rPr>
          <w:rFonts w:ascii="Times New Roman" w:eastAsia="Calibri" w:hAnsi="Times New Roman" w:cs="Times New Roman"/>
          <w:sz w:val="28"/>
          <w:szCs w:val="28"/>
        </w:rPr>
        <w:t xml:space="preserve"> </w:t>
      </w:r>
      <w:r w:rsidR="00B85FE2" w:rsidRPr="00314ED2">
        <w:rPr>
          <w:rFonts w:ascii="Times New Roman" w:eastAsia="Calibri" w:hAnsi="Times New Roman" w:cs="Times New Roman"/>
          <w:sz w:val="28"/>
          <w:szCs w:val="28"/>
        </w:rPr>
        <w:t>инспекционных</w:t>
      </w:r>
      <w:r w:rsidRPr="00314ED2">
        <w:rPr>
          <w:rFonts w:ascii="Times New Roman" w:eastAsia="Calibri" w:hAnsi="Times New Roman" w:cs="Times New Roman"/>
          <w:sz w:val="28"/>
          <w:szCs w:val="28"/>
        </w:rPr>
        <w:t xml:space="preserve"> визита;</w:t>
      </w:r>
    </w:p>
    <w:p w14:paraId="6CDF8AEF" w14:textId="77777777" w:rsidR="00F848DA" w:rsidRPr="00314ED2" w:rsidRDefault="00F848DA" w:rsidP="005206C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 </w:t>
      </w:r>
      <w:r w:rsidR="00B85FE2" w:rsidRPr="00314ED2">
        <w:rPr>
          <w:rFonts w:ascii="Times New Roman" w:eastAsia="Calibri" w:hAnsi="Times New Roman" w:cs="Times New Roman"/>
          <w:sz w:val="28"/>
          <w:szCs w:val="28"/>
        </w:rPr>
        <w:t>16</w:t>
      </w:r>
      <w:r w:rsidRPr="00314ED2">
        <w:rPr>
          <w:rFonts w:ascii="Times New Roman" w:eastAsia="Calibri" w:hAnsi="Times New Roman" w:cs="Times New Roman"/>
          <w:sz w:val="28"/>
          <w:szCs w:val="28"/>
        </w:rPr>
        <w:t xml:space="preserve"> контрольн</w:t>
      </w:r>
      <w:r w:rsidR="00B85FE2" w:rsidRPr="00314ED2">
        <w:rPr>
          <w:rFonts w:ascii="Times New Roman" w:eastAsia="Calibri" w:hAnsi="Times New Roman" w:cs="Times New Roman"/>
          <w:sz w:val="28"/>
          <w:szCs w:val="28"/>
        </w:rPr>
        <w:t>ых</w:t>
      </w:r>
      <w:r w:rsidRPr="00314ED2">
        <w:rPr>
          <w:rFonts w:ascii="Times New Roman" w:eastAsia="Calibri" w:hAnsi="Times New Roman" w:cs="Times New Roman"/>
          <w:sz w:val="28"/>
          <w:szCs w:val="28"/>
        </w:rPr>
        <w:t xml:space="preserve"> </w:t>
      </w:r>
      <w:r w:rsidR="00B85FE2" w:rsidRPr="00314ED2">
        <w:rPr>
          <w:rFonts w:ascii="Times New Roman" w:eastAsia="Calibri" w:hAnsi="Times New Roman" w:cs="Times New Roman"/>
          <w:sz w:val="28"/>
          <w:szCs w:val="28"/>
        </w:rPr>
        <w:t>закупок;</w:t>
      </w:r>
    </w:p>
    <w:p w14:paraId="56E1DC52" w14:textId="77777777" w:rsidR="00DF03FD" w:rsidRPr="00314ED2" w:rsidRDefault="00DF03FD" w:rsidP="005206C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 </w:t>
      </w:r>
      <w:r w:rsidR="00B85FE2" w:rsidRPr="00314ED2">
        <w:rPr>
          <w:rFonts w:ascii="Times New Roman" w:eastAsia="Calibri" w:hAnsi="Times New Roman" w:cs="Times New Roman"/>
          <w:sz w:val="28"/>
          <w:szCs w:val="28"/>
        </w:rPr>
        <w:t>165 документарных</w:t>
      </w:r>
      <w:r w:rsidRPr="00314ED2">
        <w:rPr>
          <w:rFonts w:ascii="Times New Roman" w:eastAsia="Calibri" w:hAnsi="Times New Roman" w:cs="Times New Roman"/>
          <w:sz w:val="28"/>
          <w:szCs w:val="28"/>
        </w:rPr>
        <w:t xml:space="preserve"> провер</w:t>
      </w:r>
      <w:r w:rsidR="00B85FE2" w:rsidRPr="00314ED2">
        <w:rPr>
          <w:rFonts w:ascii="Times New Roman" w:eastAsia="Calibri" w:hAnsi="Times New Roman" w:cs="Times New Roman"/>
          <w:sz w:val="28"/>
          <w:szCs w:val="28"/>
        </w:rPr>
        <w:t>ок</w:t>
      </w:r>
      <w:r w:rsidRPr="00314ED2">
        <w:rPr>
          <w:rFonts w:ascii="Times New Roman" w:eastAsia="Calibri" w:hAnsi="Times New Roman" w:cs="Times New Roman"/>
          <w:sz w:val="28"/>
          <w:szCs w:val="28"/>
        </w:rPr>
        <w:t>;</w:t>
      </w:r>
    </w:p>
    <w:p w14:paraId="31CE2C67" w14:textId="77777777" w:rsidR="00DF03FD" w:rsidRPr="00314ED2" w:rsidRDefault="00DF03FD" w:rsidP="005206C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 </w:t>
      </w:r>
      <w:r w:rsidR="00B85FE2" w:rsidRPr="00314ED2">
        <w:rPr>
          <w:rFonts w:ascii="Times New Roman" w:eastAsia="Calibri" w:hAnsi="Times New Roman" w:cs="Times New Roman"/>
          <w:sz w:val="28"/>
          <w:szCs w:val="28"/>
        </w:rPr>
        <w:t xml:space="preserve">224 </w:t>
      </w:r>
      <w:r w:rsidRPr="00314ED2">
        <w:rPr>
          <w:rFonts w:ascii="Times New Roman" w:eastAsia="Calibri" w:hAnsi="Times New Roman" w:cs="Times New Roman"/>
          <w:sz w:val="28"/>
          <w:szCs w:val="28"/>
        </w:rPr>
        <w:t>выездн</w:t>
      </w:r>
      <w:r w:rsidR="00B85FE2" w:rsidRPr="00314ED2">
        <w:rPr>
          <w:rFonts w:ascii="Times New Roman" w:eastAsia="Calibri" w:hAnsi="Times New Roman" w:cs="Times New Roman"/>
          <w:sz w:val="28"/>
          <w:szCs w:val="28"/>
        </w:rPr>
        <w:t>ые</w:t>
      </w:r>
      <w:r w:rsidRPr="00314ED2">
        <w:rPr>
          <w:rFonts w:ascii="Times New Roman" w:eastAsia="Calibri" w:hAnsi="Times New Roman" w:cs="Times New Roman"/>
          <w:sz w:val="28"/>
          <w:szCs w:val="28"/>
        </w:rPr>
        <w:t xml:space="preserve"> проверки.</w:t>
      </w:r>
    </w:p>
    <w:p w14:paraId="4D8A3380" w14:textId="77777777" w:rsidR="003C2584" w:rsidRPr="00314ED2" w:rsidRDefault="003C2584" w:rsidP="005206C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По итогам </w:t>
      </w:r>
      <w:r w:rsidR="001E1911" w:rsidRPr="00314ED2">
        <w:rPr>
          <w:rFonts w:ascii="Times New Roman" w:eastAsia="Calibri" w:hAnsi="Times New Roman" w:cs="Times New Roman"/>
          <w:sz w:val="28"/>
          <w:szCs w:val="28"/>
        </w:rPr>
        <w:t>вне</w:t>
      </w:r>
      <w:r w:rsidRPr="00314ED2">
        <w:rPr>
          <w:rFonts w:ascii="Times New Roman" w:eastAsia="Calibri" w:hAnsi="Times New Roman" w:cs="Times New Roman"/>
          <w:sz w:val="28"/>
          <w:szCs w:val="28"/>
        </w:rPr>
        <w:t>плановых контрольных (надзорных) мероприятий в рамках государственного контроля (надзора) в сфере обращения лекарственных средств выявлено 1561 нарушение обязательных требований. Начислены административные штрафы в размере 2516,5 тыс. руб.</w:t>
      </w:r>
    </w:p>
    <w:p w14:paraId="49E6854C" w14:textId="77777777" w:rsidR="00B33DBB" w:rsidRPr="00314ED2" w:rsidRDefault="00B33DBB" w:rsidP="005206C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Принятие Федерального закона от 31.07.2020 № 248-ФЗ обусловило внедрение индикаторов риска в качестве инструмента риск-ориентированного подхода при осуществлении внепланового контроля. </w:t>
      </w:r>
    </w:p>
    <w:p w14:paraId="2B949F9C" w14:textId="77777777" w:rsidR="005206C3" w:rsidRPr="00314ED2" w:rsidRDefault="005206C3" w:rsidP="005206C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В 202</w:t>
      </w:r>
      <w:r w:rsidR="00E82114" w:rsidRPr="00314ED2">
        <w:rPr>
          <w:rFonts w:ascii="Times New Roman" w:eastAsia="Calibri" w:hAnsi="Times New Roman" w:cs="Times New Roman"/>
          <w:sz w:val="28"/>
          <w:szCs w:val="28"/>
        </w:rPr>
        <w:t>4</w:t>
      </w:r>
      <w:r w:rsidRPr="00314ED2">
        <w:rPr>
          <w:rFonts w:ascii="Times New Roman" w:eastAsia="Calibri" w:hAnsi="Times New Roman" w:cs="Times New Roman"/>
          <w:sz w:val="28"/>
          <w:szCs w:val="28"/>
        </w:rPr>
        <w:t xml:space="preserve"> г. </w:t>
      </w:r>
      <w:r w:rsidR="00B33DBB" w:rsidRPr="00314ED2">
        <w:rPr>
          <w:rFonts w:ascii="Times New Roman" w:eastAsia="Calibri" w:hAnsi="Times New Roman" w:cs="Times New Roman"/>
          <w:sz w:val="28"/>
          <w:szCs w:val="28"/>
        </w:rPr>
        <w:t xml:space="preserve">Росздравнадзором </w:t>
      </w:r>
      <w:r w:rsidRPr="00314ED2">
        <w:rPr>
          <w:rFonts w:ascii="Times New Roman" w:eastAsia="Calibri" w:hAnsi="Times New Roman" w:cs="Times New Roman"/>
          <w:sz w:val="28"/>
          <w:szCs w:val="28"/>
        </w:rPr>
        <w:t xml:space="preserve">внеплановые проверки проводились, в том числе при </w:t>
      </w:r>
      <w:r w:rsidR="00965F6C" w:rsidRPr="00314ED2">
        <w:rPr>
          <w:rFonts w:ascii="Times New Roman" w:eastAsia="Calibri" w:hAnsi="Times New Roman" w:cs="Times New Roman"/>
          <w:sz w:val="28"/>
          <w:szCs w:val="28"/>
        </w:rPr>
        <w:t>срабатывании</w:t>
      </w:r>
      <w:r w:rsidRPr="00314ED2">
        <w:rPr>
          <w:rFonts w:ascii="Times New Roman" w:eastAsia="Calibri" w:hAnsi="Times New Roman" w:cs="Times New Roman"/>
          <w:sz w:val="28"/>
          <w:szCs w:val="28"/>
        </w:rPr>
        <w:t xml:space="preserve"> индикаторов риска нарушения обязательных требований в сфере обращения лекарственных средств для медицинского применения.</w:t>
      </w:r>
    </w:p>
    <w:p w14:paraId="7FBBE5D4" w14:textId="77777777" w:rsidR="00E82114" w:rsidRPr="00314ED2" w:rsidRDefault="00E82114" w:rsidP="00E8211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Для выявления индикаторов риска</w:t>
      </w:r>
      <w:r w:rsidR="00965F6C" w:rsidRPr="00314ED2">
        <w:rPr>
          <w:rFonts w:ascii="Times New Roman" w:eastAsia="Calibri" w:hAnsi="Times New Roman" w:cs="Times New Roman"/>
          <w:sz w:val="28"/>
          <w:szCs w:val="28"/>
        </w:rPr>
        <w:t xml:space="preserve"> Росздравнадзором</w:t>
      </w:r>
      <w:r w:rsidRPr="00314ED2">
        <w:rPr>
          <w:rFonts w:ascii="Times New Roman" w:eastAsia="Calibri" w:hAnsi="Times New Roman" w:cs="Times New Roman"/>
          <w:sz w:val="28"/>
          <w:szCs w:val="28"/>
        </w:rPr>
        <w:t xml:space="preserve"> используются такие информационные системы, как ФГИС МДЛП и Единая государственная информационная система в сфере здравоохранения.</w:t>
      </w:r>
    </w:p>
    <w:p w14:paraId="666D0520" w14:textId="77777777" w:rsidR="00965F6C" w:rsidRPr="00314ED2" w:rsidRDefault="00E82114" w:rsidP="00E8211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Приказом Минздрава России от 07.12.2021 № 1130н утверждено 11 индикаторов риска нарушения обязательных требований</w:t>
      </w:r>
      <w:r w:rsidR="00965F6C" w:rsidRPr="00314ED2">
        <w:rPr>
          <w:rFonts w:ascii="Times New Roman" w:eastAsia="Calibri" w:hAnsi="Times New Roman" w:cs="Times New Roman"/>
          <w:sz w:val="28"/>
          <w:szCs w:val="28"/>
        </w:rPr>
        <w:t>.</w:t>
      </w:r>
      <w:r w:rsidRPr="00314ED2">
        <w:rPr>
          <w:rFonts w:ascii="Times New Roman" w:eastAsia="Calibri" w:hAnsi="Times New Roman" w:cs="Times New Roman"/>
          <w:sz w:val="28"/>
          <w:szCs w:val="28"/>
        </w:rPr>
        <w:t xml:space="preserve"> </w:t>
      </w:r>
    </w:p>
    <w:p w14:paraId="7F6A9A6D" w14:textId="77777777" w:rsidR="00E82114" w:rsidRPr="00314ED2" w:rsidRDefault="00E82114" w:rsidP="00E8211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Росздравнадзором с использованием индикаторов риска нарушения обязательных требований в 2024 году проведено </w:t>
      </w:r>
      <w:r w:rsidR="00DC3C4F" w:rsidRPr="00314ED2">
        <w:rPr>
          <w:rFonts w:ascii="Times New Roman" w:eastAsia="Calibri" w:hAnsi="Times New Roman" w:cs="Times New Roman"/>
          <w:sz w:val="28"/>
          <w:szCs w:val="28"/>
        </w:rPr>
        <w:t xml:space="preserve">495 </w:t>
      </w:r>
      <w:r w:rsidRPr="00314ED2">
        <w:rPr>
          <w:rFonts w:ascii="Times New Roman" w:eastAsia="Calibri" w:hAnsi="Times New Roman" w:cs="Times New Roman"/>
          <w:sz w:val="28"/>
          <w:szCs w:val="28"/>
        </w:rPr>
        <w:t>проверок</w:t>
      </w:r>
      <w:r w:rsidR="00BC149F" w:rsidRPr="00314ED2">
        <w:rPr>
          <w:rFonts w:ascii="Times New Roman" w:eastAsia="Calibri" w:hAnsi="Times New Roman" w:cs="Times New Roman"/>
          <w:sz w:val="28"/>
          <w:szCs w:val="28"/>
        </w:rPr>
        <w:t>, а именно:</w:t>
      </w:r>
    </w:p>
    <w:p w14:paraId="37B346D4" w14:textId="77777777" w:rsidR="00BC149F" w:rsidRPr="00314ED2" w:rsidRDefault="00BC149F" w:rsidP="00E8211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по индикатору № 1 «приобретение контролируемым лицом этилового спирта в объеме, превышающем 200 декалитров, за прошедший календарный год» - 2 контрольных (надзорных) мероприятия;</w:t>
      </w:r>
    </w:p>
    <w:p w14:paraId="73B0F6F9" w14:textId="4823CA6A" w:rsidR="00BC149F" w:rsidRPr="00314ED2" w:rsidRDefault="00BC149F" w:rsidP="00E8211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по индикатору №</w:t>
      </w:r>
      <w:r w:rsidR="00A9478C" w:rsidRPr="00314ED2">
        <w:rPr>
          <w:rFonts w:ascii="Times New Roman" w:eastAsia="Calibri" w:hAnsi="Times New Roman" w:cs="Times New Roman"/>
          <w:sz w:val="28"/>
          <w:szCs w:val="28"/>
        </w:rPr>
        <w:t xml:space="preserve"> 3</w:t>
      </w:r>
      <w:r w:rsidRPr="00314ED2">
        <w:rPr>
          <w:rFonts w:ascii="Times New Roman" w:eastAsia="Calibri" w:hAnsi="Times New Roman" w:cs="Times New Roman"/>
          <w:sz w:val="28"/>
          <w:szCs w:val="28"/>
        </w:rPr>
        <w:t xml:space="preserve"> «</w:t>
      </w:r>
      <w:r w:rsidR="00A9478C" w:rsidRPr="00314ED2">
        <w:rPr>
          <w:rFonts w:ascii="Times New Roman" w:eastAsia="Calibri" w:hAnsi="Times New Roman" w:cs="Times New Roman"/>
          <w:sz w:val="28"/>
          <w:szCs w:val="28"/>
        </w:rPr>
        <w:t>двукратное и более превышение средних показателей отпуска контролируемым лицом лекарственных препаратов, подлежащих предметно-количественному учету, в сравнении с субъектами обращения лекарственных средств, осуществляющими розничную торговлю лекарственными препаратами, находящимися в том же субъекте Российской Федерации, за квартал по отношению к предшествующему кварталу, по данным ФГИС МДЛП</w:t>
      </w:r>
      <w:r w:rsidRPr="00314ED2">
        <w:rPr>
          <w:rFonts w:ascii="Times New Roman" w:eastAsia="Calibri" w:hAnsi="Times New Roman" w:cs="Times New Roman"/>
          <w:sz w:val="28"/>
          <w:szCs w:val="28"/>
        </w:rPr>
        <w:t xml:space="preserve">» - </w:t>
      </w:r>
      <w:r w:rsidR="00A9478C" w:rsidRPr="00314ED2">
        <w:rPr>
          <w:rFonts w:ascii="Times New Roman" w:eastAsia="Calibri" w:hAnsi="Times New Roman" w:cs="Times New Roman"/>
          <w:sz w:val="28"/>
          <w:szCs w:val="28"/>
        </w:rPr>
        <w:t>107</w:t>
      </w:r>
      <w:r w:rsidRPr="00314ED2">
        <w:rPr>
          <w:rFonts w:ascii="Times New Roman" w:eastAsia="Calibri" w:hAnsi="Times New Roman" w:cs="Times New Roman"/>
          <w:sz w:val="28"/>
          <w:szCs w:val="28"/>
        </w:rPr>
        <w:t xml:space="preserve"> контрольных (надзорных) мероприяти</w:t>
      </w:r>
      <w:r w:rsidR="00E37123" w:rsidRPr="00314ED2">
        <w:rPr>
          <w:rFonts w:ascii="Times New Roman" w:eastAsia="Calibri" w:hAnsi="Times New Roman" w:cs="Times New Roman"/>
          <w:sz w:val="28"/>
          <w:szCs w:val="28"/>
        </w:rPr>
        <w:t>й</w:t>
      </w:r>
      <w:r w:rsidRPr="00314ED2">
        <w:rPr>
          <w:rFonts w:ascii="Times New Roman" w:eastAsia="Calibri" w:hAnsi="Times New Roman" w:cs="Times New Roman"/>
          <w:sz w:val="28"/>
          <w:szCs w:val="28"/>
        </w:rPr>
        <w:t>;</w:t>
      </w:r>
    </w:p>
    <w:p w14:paraId="66FFA4FE" w14:textId="77777777" w:rsidR="00A9478C" w:rsidRPr="00314ED2" w:rsidRDefault="00A9478C" w:rsidP="00E8211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 по индикатору № 6 «наличие у соискателя лицензии (лицензиата) работника, деятельность которого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также заключившего в </w:t>
      </w:r>
      <w:r w:rsidRPr="00314ED2">
        <w:rPr>
          <w:rFonts w:ascii="Times New Roman" w:eastAsia="Calibri" w:hAnsi="Times New Roman" w:cs="Times New Roman"/>
          <w:sz w:val="28"/>
          <w:szCs w:val="28"/>
        </w:rPr>
        <w:lastRenderedPageBreak/>
        <w:t>течение календарного года трудовой договор с иным лицензиатом (лицензиатами), расположенным в ином субъекте Российской Федерации, не имеющем общих административных границ с субъектом Российской Федерации, в котором осуществляет фармацевтическую деятельность указанный соискатель лицензии (лицензиат)» - 1 контрольное (надзорное) мероприятие;</w:t>
      </w:r>
    </w:p>
    <w:p w14:paraId="78698BE5" w14:textId="7A881473" w:rsidR="00A9478C" w:rsidRPr="00314ED2" w:rsidRDefault="00A9478C" w:rsidP="00E8211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по индикатору № 7 «наличие в системе мониторинга сведений о списании лекарственного препарата для медицинского применения без передачи на уничтожение или уничтожении лекарственного препарата для медицинского применения в объеме 10 процентов от объема поступления лицензиату этого лекарственного препарата в течение 3 месяцев» - 17 контрольных (надзорных) мероприяти</w:t>
      </w:r>
      <w:r w:rsidR="00213BDF" w:rsidRPr="00314ED2">
        <w:rPr>
          <w:rFonts w:ascii="Times New Roman" w:eastAsia="Calibri" w:hAnsi="Times New Roman" w:cs="Times New Roman"/>
          <w:sz w:val="28"/>
          <w:szCs w:val="28"/>
        </w:rPr>
        <w:t>й</w:t>
      </w:r>
      <w:r w:rsidRPr="00314ED2">
        <w:rPr>
          <w:rFonts w:ascii="Times New Roman" w:eastAsia="Calibri" w:hAnsi="Times New Roman" w:cs="Times New Roman"/>
          <w:sz w:val="28"/>
          <w:szCs w:val="28"/>
        </w:rPr>
        <w:t>;</w:t>
      </w:r>
    </w:p>
    <w:p w14:paraId="0428D86A" w14:textId="40B35702" w:rsidR="00A9478C" w:rsidRPr="00314ED2" w:rsidRDefault="00A9478C" w:rsidP="00E8211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по индикатору № 8 «наличие сведений в системе мониторинга о передаче на уничтожение лекарственного препарата для медицинского применения без представления сведений о факте уничтожения этого лекарственного препарата в срок более 6 месяцев» - 66 контрольных (надзорных) мероприяти</w:t>
      </w:r>
      <w:r w:rsidR="00213BDF" w:rsidRPr="00314ED2">
        <w:rPr>
          <w:rFonts w:ascii="Times New Roman" w:eastAsia="Calibri" w:hAnsi="Times New Roman" w:cs="Times New Roman"/>
          <w:sz w:val="28"/>
          <w:szCs w:val="28"/>
        </w:rPr>
        <w:t>й</w:t>
      </w:r>
      <w:r w:rsidRPr="00314ED2">
        <w:rPr>
          <w:rFonts w:ascii="Times New Roman" w:eastAsia="Calibri" w:hAnsi="Times New Roman" w:cs="Times New Roman"/>
          <w:sz w:val="28"/>
          <w:szCs w:val="28"/>
        </w:rPr>
        <w:t>;</w:t>
      </w:r>
    </w:p>
    <w:p w14:paraId="2E0316AD" w14:textId="2CC5264D" w:rsidR="00A9478C" w:rsidRPr="00314ED2" w:rsidRDefault="00A9478C" w:rsidP="00E8211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 по индикатору № 9 «отсутствие в системе мониторинга сведений о выводе из оборота лекарственного препарата для медицинского применения из групп согласно Анатомо-терапевтическо-химической классификации, рекомендованной Всемирной организацией здравоохранения (далее - АТХ), Других антисептиков и дезинфицирующих средств (Этанол), </w:t>
      </w:r>
      <w:r w:rsidR="00213BDF" w:rsidRPr="00314ED2">
        <w:rPr>
          <w:rFonts w:ascii="Times New Roman" w:eastAsia="Calibri" w:hAnsi="Times New Roman" w:cs="Times New Roman"/>
          <w:sz w:val="28"/>
          <w:szCs w:val="28"/>
        </w:rPr>
        <w:t>п</w:t>
      </w:r>
      <w:r w:rsidRPr="00314ED2">
        <w:rPr>
          <w:rFonts w:ascii="Times New Roman" w:eastAsia="Calibri" w:hAnsi="Times New Roman" w:cs="Times New Roman"/>
          <w:sz w:val="28"/>
          <w:szCs w:val="28"/>
        </w:rPr>
        <w:t xml:space="preserve">ротивоопухолевых </w:t>
      </w:r>
      <w:r w:rsidR="00213BDF" w:rsidRPr="00314ED2">
        <w:rPr>
          <w:rFonts w:ascii="Times New Roman" w:eastAsia="Calibri" w:hAnsi="Times New Roman" w:cs="Times New Roman"/>
          <w:sz w:val="28"/>
          <w:szCs w:val="28"/>
        </w:rPr>
        <w:t xml:space="preserve">препаратов, противоопухолевых </w:t>
      </w:r>
      <w:r w:rsidRPr="00314ED2">
        <w:rPr>
          <w:rFonts w:ascii="Times New Roman" w:eastAsia="Calibri" w:hAnsi="Times New Roman" w:cs="Times New Roman"/>
          <w:sz w:val="28"/>
          <w:szCs w:val="28"/>
        </w:rPr>
        <w:t xml:space="preserve">гормональных препаратов, </w:t>
      </w:r>
      <w:r w:rsidR="00213BDF" w:rsidRPr="00314ED2">
        <w:rPr>
          <w:rFonts w:ascii="Times New Roman" w:eastAsia="Calibri" w:hAnsi="Times New Roman" w:cs="Times New Roman"/>
          <w:sz w:val="28"/>
          <w:szCs w:val="28"/>
        </w:rPr>
        <w:t>и</w:t>
      </w:r>
      <w:r w:rsidRPr="00314ED2">
        <w:rPr>
          <w:rFonts w:ascii="Times New Roman" w:eastAsia="Calibri" w:hAnsi="Times New Roman" w:cs="Times New Roman"/>
          <w:sz w:val="28"/>
          <w:szCs w:val="28"/>
        </w:rPr>
        <w:t xml:space="preserve">ммуностимуляторов, </w:t>
      </w:r>
      <w:r w:rsidR="00213BDF" w:rsidRPr="00314ED2">
        <w:rPr>
          <w:rFonts w:ascii="Times New Roman" w:eastAsia="Calibri" w:hAnsi="Times New Roman" w:cs="Times New Roman"/>
          <w:sz w:val="28"/>
          <w:szCs w:val="28"/>
        </w:rPr>
        <w:t>и</w:t>
      </w:r>
      <w:r w:rsidRPr="00314ED2">
        <w:rPr>
          <w:rFonts w:ascii="Times New Roman" w:eastAsia="Calibri" w:hAnsi="Times New Roman" w:cs="Times New Roman"/>
          <w:sz w:val="28"/>
          <w:szCs w:val="28"/>
        </w:rPr>
        <w:t xml:space="preserve">ммунодепрессантов, </w:t>
      </w:r>
      <w:r w:rsidR="00213BDF" w:rsidRPr="00314ED2">
        <w:rPr>
          <w:rFonts w:ascii="Times New Roman" w:eastAsia="Calibri" w:hAnsi="Times New Roman" w:cs="Times New Roman"/>
          <w:sz w:val="28"/>
          <w:szCs w:val="28"/>
        </w:rPr>
        <w:t>г</w:t>
      </w:r>
      <w:r w:rsidRPr="00314ED2">
        <w:rPr>
          <w:rFonts w:ascii="Times New Roman" w:eastAsia="Calibri" w:hAnsi="Times New Roman" w:cs="Times New Roman"/>
          <w:sz w:val="28"/>
          <w:szCs w:val="28"/>
        </w:rPr>
        <w:t xml:space="preserve">ипогликемических </w:t>
      </w:r>
      <w:r w:rsidR="00213BDF" w:rsidRPr="00314ED2">
        <w:rPr>
          <w:rFonts w:ascii="Times New Roman" w:eastAsia="Calibri" w:hAnsi="Times New Roman" w:cs="Times New Roman"/>
          <w:sz w:val="28"/>
          <w:szCs w:val="28"/>
        </w:rPr>
        <w:t xml:space="preserve">синтетических и других средств, гипогликемических синтетических и других средств в комбинациях, антипсихотических средств, иммунных сывороток </w:t>
      </w:r>
      <w:r w:rsidRPr="00314ED2">
        <w:rPr>
          <w:rFonts w:ascii="Times New Roman" w:eastAsia="Calibri" w:hAnsi="Times New Roman" w:cs="Times New Roman"/>
          <w:sz w:val="28"/>
          <w:szCs w:val="28"/>
        </w:rPr>
        <w:t>и иммуноглобулинов медицинской организацией более 15 месяцев в случае наличия в системе мониторинга информации о поступлении этого лекарственного препарата в медицинскую организацию» - 99 контрольных (надзорных) мероприятий;</w:t>
      </w:r>
    </w:p>
    <w:p w14:paraId="4789BF37" w14:textId="1EBB33F0" w:rsidR="00A9478C" w:rsidRPr="00314ED2" w:rsidRDefault="00A9478C" w:rsidP="00E8211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 по индикатору № 10 «отсутствие в системе мониторинга сведений о реализации лекарственного препарата для медицинского применения из групп согласно АТХ </w:t>
      </w:r>
      <w:r w:rsidR="00213BDF" w:rsidRPr="00314ED2">
        <w:rPr>
          <w:rFonts w:ascii="Times New Roman" w:eastAsia="Calibri" w:hAnsi="Times New Roman" w:cs="Times New Roman"/>
          <w:sz w:val="28"/>
          <w:szCs w:val="28"/>
        </w:rPr>
        <w:t>д</w:t>
      </w:r>
      <w:r w:rsidRPr="00314ED2">
        <w:rPr>
          <w:rFonts w:ascii="Times New Roman" w:eastAsia="Calibri" w:hAnsi="Times New Roman" w:cs="Times New Roman"/>
          <w:sz w:val="28"/>
          <w:szCs w:val="28"/>
        </w:rPr>
        <w:t>ругих антисептиков и дезинфицирующих средств (Этанол), Противоопухолевых препаратов, Противоопухолевых гормональных препаратов, Иммуностимуляторов, Иммунодепрессантов, Гипогликемических синтетических и других средств, Гипогликемических синтетических и других средств в комбинациях, Антипсихотических средств, Иммунных сывороток и иммуноглобулинов, а также лекарственных средств для медицинского применения, подлежащих предметно-количественному учету, организацией оптовой торговли лекарственными средствами для медицинского применения более 6 месяцев в случае наличия в системе мониторинга информации о поступлении этого лекарственного препарата в организацию оптовой торговли лекарственными средствами для медицинского применения» - 63 контрольных (надзорных) мероприятия;</w:t>
      </w:r>
    </w:p>
    <w:p w14:paraId="0A798F0E" w14:textId="77777777" w:rsidR="00A9478C" w:rsidRPr="00314ED2" w:rsidRDefault="00A9478C" w:rsidP="00E8211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 по индикатору № 11 «отсутствие в системе мониторинга сведений о реализации аптечной организацией, индивидуальным предпринимателем лекарственного препарата для медицинского применения из групп согласно АТХ Гипогликемических синтетических и других средств, Гипогликемических </w:t>
      </w:r>
      <w:r w:rsidRPr="00314ED2">
        <w:rPr>
          <w:rFonts w:ascii="Times New Roman" w:eastAsia="Calibri" w:hAnsi="Times New Roman" w:cs="Times New Roman"/>
          <w:sz w:val="28"/>
          <w:szCs w:val="28"/>
        </w:rPr>
        <w:lastRenderedPageBreak/>
        <w:t xml:space="preserve">синтетических и других средств в комбинациях, лекарственных препаратов, отпускаемых по рецепту на лекарственные препараты, более 6 месяцев в случае наличия в системе мониторинга информации о поступлении этого лекарственного препарата в аптечную организацию, индивидуальному предпринимателю» - </w:t>
      </w:r>
      <w:r w:rsidR="00F14970" w:rsidRPr="00314ED2">
        <w:rPr>
          <w:rFonts w:ascii="Times New Roman" w:eastAsia="Calibri" w:hAnsi="Times New Roman" w:cs="Times New Roman"/>
          <w:sz w:val="28"/>
          <w:szCs w:val="28"/>
        </w:rPr>
        <w:t>140</w:t>
      </w:r>
      <w:r w:rsidRPr="00314ED2">
        <w:rPr>
          <w:rFonts w:ascii="Times New Roman" w:eastAsia="Calibri" w:hAnsi="Times New Roman" w:cs="Times New Roman"/>
          <w:sz w:val="28"/>
          <w:szCs w:val="28"/>
        </w:rPr>
        <w:t xml:space="preserve"> контрольных (надзорных) мероприяти</w:t>
      </w:r>
      <w:r w:rsidR="00F14970" w:rsidRPr="00314ED2">
        <w:rPr>
          <w:rFonts w:ascii="Times New Roman" w:eastAsia="Calibri" w:hAnsi="Times New Roman" w:cs="Times New Roman"/>
          <w:sz w:val="28"/>
          <w:szCs w:val="28"/>
        </w:rPr>
        <w:t>й</w:t>
      </w:r>
      <w:r w:rsidR="00AB4FC9" w:rsidRPr="00314ED2">
        <w:rPr>
          <w:rFonts w:ascii="Times New Roman" w:eastAsia="Calibri" w:hAnsi="Times New Roman" w:cs="Times New Roman"/>
          <w:sz w:val="28"/>
          <w:szCs w:val="28"/>
        </w:rPr>
        <w:t>.</w:t>
      </w:r>
    </w:p>
    <w:p w14:paraId="7471B90A" w14:textId="77777777" w:rsidR="00E82114" w:rsidRPr="00314ED2" w:rsidRDefault="00E82114" w:rsidP="00E8211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По итогам проверок в рамках государственного контроля (надзора) в сфере обращения лекарственных средств выявлено </w:t>
      </w:r>
      <w:r w:rsidR="00DC3C4F" w:rsidRPr="00314ED2">
        <w:rPr>
          <w:rFonts w:ascii="Times New Roman" w:eastAsia="Calibri" w:hAnsi="Times New Roman" w:cs="Times New Roman"/>
          <w:sz w:val="28"/>
          <w:szCs w:val="28"/>
        </w:rPr>
        <w:t>972</w:t>
      </w:r>
      <w:r w:rsidRPr="00314ED2">
        <w:rPr>
          <w:rFonts w:ascii="Times New Roman" w:eastAsia="Calibri" w:hAnsi="Times New Roman" w:cs="Times New Roman"/>
          <w:sz w:val="28"/>
          <w:szCs w:val="28"/>
        </w:rPr>
        <w:t xml:space="preserve"> нарушени</w:t>
      </w:r>
      <w:r w:rsidR="00DC3C4F" w:rsidRPr="00314ED2">
        <w:rPr>
          <w:rFonts w:ascii="Times New Roman" w:eastAsia="Calibri" w:hAnsi="Times New Roman" w:cs="Times New Roman"/>
          <w:sz w:val="28"/>
          <w:szCs w:val="28"/>
        </w:rPr>
        <w:t>я</w:t>
      </w:r>
      <w:r w:rsidRPr="00314ED2">
        <w:rPr>
          <w:rFonts w:ascii="Times New Roman" w:eastAsia="Calibri" w:hAnsi="Times New Roman" w:cs="Times New Roman"/>
          <w:sz w:val="28"/>
          <w:szCs w:val="28"/>
        </w:rPr>
        <w:t xml:space="preserve"> обязательных требований в сфере обращения лекарственных средств для медицинского применения. Начислены административные штрафы в размере </w:t>
      </w:r>
      <w:r w:rsidR="00DC3C4F" w:rsidRPr="00314ED2">
        <w:rPr>
          <w:rFonts w:ascii="Times New Roman" w:eastAsia="Calibri" w:hAnsi="Times New Roman" w:cs="Times New Roman"/>
          <w:sz w:val="28"/>
          <w:szCs w:val="28"/>
        </w:rPr>
        <w:t>1221,5</w:t>
      </w:r>
      <w:r w:rsidRPr="00314ED2">
        <w:rPr>
          <w:rFonts w:ascii="Times New Roman" w:eastAsia="Calibri" w:hAnsi="Times New Roman" w:cs="Times New Roman"/>
          <w:sz w:val="28"/>
          <w:szCs w:val="28"/>
        </w:rPr>
        <w:t xml:space="preserve"> тыс. руб.</w:t>
      </w:r>
    </w:p>
    <w:p w14:paraId="49D4B43C" w14:textId="77777777" w:rsidR="00E82114" w:rsidRPr="00314ED2" w:rsidRDefault="00E82114" w:rsidP="00E8211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Ключевой показатель эффективности проведения проверок по индикаторам риска в 202</w:t>
      </w:r>
      <w:r w:rsidR="00DC3C4F" w:rsidRPr="00314ED2">
        <w:rPr>
          <w:rFonts w:ascii="Times New Roman" w:eastAsia="Calibri" w:hAnsi="Times New Roman" w:cs="Times New Roman"/>
          <w:sz w:val="28"/>
          <w:szCs w:val="28"/>
        </w:rPr>
        <w:t>4</w:t>
      </w:r>
      <w:r w:rsidRPr="00314ED2">
        <w:rPr>
          <w:rFonts w:ascii="Times New Roman" w:eastAsia="Calibri" w:hAnsi="Times New Roman" w:cs="Times New Roman"/>
          <w:sz w:val="28"/>
          <w:szCs w:val="28"/>
        </w:rPr>
        <w:t xml:space="preserve"> году составил </w:t>
      </w:r>
      <w:r w:rsidR="00DC3C4F" w:rsidRPr="00314ED2">
        <w:rPr>
          <w:rFonts w:ascii="Times New Roman" w:eastAsia="Calibri" w:hAnsi="Times New Roman" w:cs="Times New Roman"/>
          <w:sz w:val="28"/>
          <w:szCs w:val="28"/>
        </w:rPr>
        <w:t>76,4%.</w:t>
      </w:r>
    </w:p>
    <w:p w14:paraId="00134887" w14:textId="77777777" w:rsidR="00D73E00" w:rsidRPr="00314ED2" w:rsidRDefault="00D73E00" w:rsidP="00E82114">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По результатам контрольных мероприятий, проведенных в 202</w:t>
      </w:r>
      <w:r w:rsidR="008C698C" w:rsidRPr="00314ED2">
        <w:rPr>
          <w:rFonts w:ascii="Times New Roman" w:eastAsia="Times New Roman" w:hAnsi="Times New Roman" w:cs="Times New Roman"/>
          <w:iCs/>
          <w:sz w:val="28"/>
          <w:szCs w:val="28"/>
          <w:lang w:eastAsia="ru-RU"/>
        </w:rPr>
        <w:t>4</w:t>
      </w:r>
      <w:r w:rsidRPr="00314ED2">
        <w:rPr>
          <w:rFonts w:ascii="Times New Roman" w:eastAsia="Times New Roman" w:hAnsi="Times New Roman" w:cs="Times New Roman"/>
          <w:iCs/>
          <w:sz w:val="28"/>
          <w:szCs w:val="28"/>
          <w:lang w:eastAsia="ru-RU"/>
        </w:rPr>
        <w:t xml:space="preserve"> г., Росздравнадзором проанализированы системные нарушения, допускаемые юридическими лицами и индивидуальными предпринимателями при обращении лекарственных средств.</w:t>
      </w:r>
    </w:p>
    <w:p w14:paraId="7ED217A4" w14:textId="77777777" w:rsidR="00D73E00" w:rsidRPr="00314ED2" w:rsidRDefault="00D73E00" w:rsidP="00D73E00">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xml:space="preserve">При этом </w:t>
      </w:r>
      <w:r w:rsidR="00965F6C" w:rsidRPr="00314ED2">
        <w:rPr>
          <w:rFonts w:ascii="Times New Roman" w:eastAsia="Times New Roman" w:hAnsi="Times New Roman" w:cs="Times New Roman"/>
          <w:iCs/>
          <w:sz w:val="28"/>
          <w:szCs w:val="28"/>
          <w:lang w:eastAsia="ru-RU"/>
        </w:rPr>
        <w:t xml:space="preserve">несвоевременный вывод лекарственных препаратов из ФГИС МДЛП, </w:t>
      </w:r>
      <w:r w:rsidRPr="00314ED2">
        <w:rPr>
          <w:rFonts w:ascii="Times New Roman" w:eastAsia="Times New Roman" w:hAnsi="Times New Roman" w:cs="Times New Roman"/>
          <w:iCs/>
          <w:sz w:val="28"/>
          <w:szCs w:val="28"/>
          <w:lang w:eastAsia="ru-RU"/>
        </w:rPr>
        <w:t>хранение</w:t>
      </w:r>
      <w:r w:rsidR="008F33AA" w:rsidRPr="00314ED2">
        <w:rPr>
          <w:rFonts w:ascii="Times New Roman" w:eastAsia="Times New Roman" w:hAnsi="Times New Roman" w:cs="Times New Roman"/>
          <w:iCs/>
          <w:sz w:val="28"/>
          <w:szCs w:val="28"/>
          <w:lang w:eastAsia="ru-RU"/>
        </w:rPr>
        <w:t xml:space="preserve"> и</w:t>
      </w:r>
      <w:r w:rsidRPr="00314ED2">
        <w:rPr>
          <w:rFonts w:ascii="Times New Roman" w:eastAsia="Times New Roman" w:hAnsi="Times New Roman" w:cs="Times New Roman"/>
          <w:iCs/>
          <w:sz w:val="28"/>
          <w:szCs w:val="28"/>
          <w:lang w:eastAsia="ru-RU"/>
        </w:rPr>
        <w:t xml:space="preserve"> отпуск лекарственных препаратов занимают лидирующее положение по количеству нарушений обязательных требований в процессе обращения лекарств и имеет отношение </w:t>
      </w:r>
      <w:r w:rsidR="008F33AA" w:rsidRPr="00314ED2">
        <w:rPr>
          <w:rFonts w:ascii="Times New Roman" w:eastAsia="Times New Roman" w:hAnsi="Times New Roman" w:cs="Times New Roman"/>
          <w:iCs/>
          <w:sz w:val="28"/>
          <w:szCs w:val="28"/>
          <w:lang w:eastAsia="ru-RU"/>
        </w:rPr>
        <w:t xml:space="preserve">как к </w:t>
      </w:r>
      <w:r w:rsidRPr="00314ED2">
        <w:rPr>
          <w:rFonts w:ascii="Times New Roman" w:eastAsia="Times New Roman" w:hAnsi="Times New Roman" w:cs="Times New Roman"/>
          <w:iCs/>
          <w:sz w:val="28"/>
          <w:szCs w:val="28"/>
          <w:lang w:eastAsia="ru-RU"/>
        </w:rPr>
        <w:t>аптечным</w:t>
      </w:r>
      <w:r w:rsidR="008F33AA" w:rsidRPr="00314ED2">
        <w:rPr>
          <w:rFonts w:ascii="Times New Roman" w:eastAsia="Times New Roman" w:hAnsi="Times New Roman" w:cs="Times New Roman"/>
          <w:iCs/>
          <w:sz w:val="28"/>
          <w:szCs w:val="28"/>
          <w:lang w:eastAsia="ru-RU"/>
        </w:rPr>
        <w:t>, так</w:t>
      </w:r>
      <w:r w:rsidRPr="00314ED2">
        <w:rPr>
          <w:rFonts w:ascii="Times New Roman" w:eastAsia="Times New Roman" w:hAnsi="Times New Roman" w:cs="Times New Roman"/>
          <w:iCs/>
          <w:sz w:val="28"/>
          <w:szCs w:val="28"/>
          <w:lang w:eastAsia="ru-RU"/>
        </w:rPr>
        <w:t xml:space="preserve"> и медицинским организациям.</w:t>
      </w:r>
    </w:p>
    <w:p w14:paraId="5CE1DC0C" w14:textId="77777777" w:rsidR="00A77296" w:rsidRPr="00314ED2" w:rsidRDefault="00965F6C" w:rsidP="00A7729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П</w:t>
      </w:r>
      <w:r w:rsidR="00A77296" w:rsidRPr="00314ED2">
        <w:rPr>
          <w:rFonts w:ascii="Times New Roman" w:eastAsia="Times New Roman" w:hAnsi="Times New Roman" w:cs="Times New Roman"/>
          <w:iCs/>
          <w:sz w:val="28"/>
          <w:szCs w:val="28"/>
          <w:lang w:eastAsia="ru-RU"/>
        </w:rPr>
        <w:t>о результатам контрольных (надзорных) мероприятий выявлены нарушения обязательных требований в сфере обращения лекарственных средств, в том числе:</w:t>
      </w:r>
    </w:p>
    <w:p w14:paraId="5FC3AE5F" w14:textId="77777777" w:rsidR="00965F6C" w:rsidRPr="00314ED2" w:rsidRDefault="00965F6C" w:rsidP="00965F6C">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1) по соблюдению контролируемыми лицами требований, указанных в части 1 статьи 67.1 Федерального закона 12.04.2010 № 61-ФЗ, ограничений, установленных статьями 67.1 и 67.2 Федерального закона 12.04.2010 № 61-ФЗ;</w:t>
      </w:r>
    </w:p>
    <w:p w14:paraId="71054F92" w14:textId="77777777" w:rsidR="00965F6C" w:rsidRPr="00314ED2" w:rsidRDefault="00965F6C" w:rsidP="00965F6C">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2) по соблюдению лицензионных требований к осуществлению фармацевтической деятельности;</w:t>
      </w:r>
    </w:p>
    <w:p w14:paraId="73CA84CE" w14:textId="77777777" w:rsidR="00965F6C" w:rsidRPr="00314ED2" w:rsidRDefault="00965F6C" w:rsidP="00965F6C">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3) по соблюдению контролируемыми лицами требований к предоставлению информации о лекарственных средствах и (или) лекарственных препаратах, предусмотренной статьями 9.1, 52.1 и 64 Федерального закона 12.04.2010 № 61-ФЗ;</w:t>
      </w:r>
    </w:p>
    <w:p w14:paraId="3B55BAE9" w14:textId="77777777" w:rsidR="00A77296" w:rsidRPr="00314ED2" w:rsidRDefault="00965F6C" w:rsidP="00A7729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4</w:t>
      </w:r>
      <w:r w:rsidR="00A77296" w:rsidRPr="00314ED2">
        <w:rPr>
          <w:rFonts w:ascii="Times New Roman" w:eastAsia="Times New Roman" w:hAnsi="Times New Roman" w:cs="Times New Roman"/>
          <w:iCs/>
          <w:sz w:val="28"/>
          <w:szCs w:val="28"/>
          <w:lang w:eastAsia="ru-RU"/>
        </w:rPr>
        <w:t>) по соблюдению юридическими лицами и индивидуальными предпринимателями, осуществляющими деятельность в сфере обращения лекарственных средств:</w:t>
      </w:r>
    </w:p>
    <w:p w14:paraId="62F06205" w14:textId="77777777" w:rsidR="00A77296" w:rsidRPr="00314ED2" w:rsidRDefault="00A77296" w:rsidP="00A7729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требований к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w:t>
      </w:r>
    </w:p>
    <w:p w14:paraId="3AED50CE" w14:textId="77777777" w:rsidR="00A77296" w:rsidRPr="00314ED2" w:rsidRDefault="00A77296" w:rsidP="00A7729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Федерал</w:t>
      </w:r>
      <w:r w:rsidR="00965F6C" w:rsidRPr="00314ED2">
        <w:rPr>
          <w:rFonts w:ascii="Times New Roman" w:eastAsia="Times New Roman" w:hAnsi="Times New Roman" w:cs="Times New Roman"/>
          <w:iCs/>
          <w:sz w:val="28"/>
          <w:szCs w:val="28"/>
          <w:lang w:eastAsia="ru-RU"/>
        </w:rPr>
        <w:t>ьным законом 12.04.2010 № 61-ФЗ.</w:t>
      </w:r>
    </w:p>
    <w:p w14:paraId="3D41B365" w14:textId="77777777" w:rsidR="00A77296" w:rsidRPr="00314ED2" w:rsidRDefault="00A77296" w:rsidP="00A7729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xml:space="preserve">Основными нарушениями обязательных требований в сфере обращения лекарственных средств для медицинского применения являлись нарушения требований, установленных статьями 11, 38, 40, 53, 54, 55, 55.1, 56, 58, 58.1, 67 Федерального закона от 12.04.2010 № 61-ФЗ, Правилами хранения лекарственных средств, утвержденными приказом Минздравсоцразвития России </w:t>
      </w:r>
      <w:r w:rsidRPr="00314ED2">
        <w:rPr>
          <w:rFonts w:ascii="Times New Roman" w:eastAsia="Times New Roman" w:hAnsi="Times New Roman" w:cs="Times New Roman"/>
          <w:iCs/>
          <w:sz w:val="28"/>
          <w:szCs w:val="28"/>
          <w:lang w:eastAsia="ru-RU"/>
        </w:rPr>
        <w:lastRenderedPageBreak/>
        <w:t>от 23.08.2010 № 706н, Правилами надлежащей практики хранения и перевозки лекарственных препаратов для медицинского применения, утвержденными приказом Минздрава России от 31.08.2016 № 646н, Правилами надлежащей аптечной практики лекарственных препаратов для медицинского применения, утвержденными приказом Минздрава России от 31.08.2016 № 647н, Правилами надлежащей дистрибьюторской практики в рамках Евразийского экономического союза, утвержденными Решением Совета Евразийской экономической комиссии от 03.11.2016 № 80, а именно:</w:t>
      </w:r>
    </w:p>
    <w:p w14:paraId="1C8C0B40" w14:textId="77777777" w:rsidR="00965F6C" w:rsidRPr="00314ED2" w:rsidRDefault="00965F6C" w:rsidP="00965F6C">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нарушение порядка внесения информации о лекарственных препаратах в систему мониторинга движения лекарственных препаратов для медицинского применения, например: отсутствуют лекарственные препараты, которые не выведены своевременно из оборота и числятся на балансе юридического лица согласно ФГИС МДЛП, наличие лекарственных препаратов, которые ранее в полном объеме выведены из ФГИС МДЛП, отсутствие информации о приемке, хранении, отпуске, реализации, передачи, применении и уничтожении лекарственных препаратов в ФГИС МДЛП, наличие лекарственных препаратов, которые числятся в обороте у иных организаций;</w:t>
      </w:r>
    </w:p>
    <w:p w14:paraId="43985CC2" w14:textId="77777777" w:rsidR="00965F6C" w:rsidRPr="00314ED2" w:rsidRDefault="00965F6C" w:rsidP="00965F6C">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отсутствие утвержденного порядка работы в системе ФГИС МДЛП в части контроля за своевременным и достоверным внесением информации;</w:t>
      </w:r>
    </w:p>
    <w:p w14:paraId="472B5565" w14:textId="77777777" w:rsidR="00965F6C" w:rsidRPr="00314ED2" w:rsidRDefault="00965F6C" w:rsidP="00965F6C">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отсутствие организации и проведения периодической инвентаризации в целях сверки фактических остатков лекарственных препаратов с данными системы ФГИС МДЛП;</w:t>
      </w:r>
    </w:p>
    <w:p w14:paraId="6477D224" w14:textId="77777777" w:rsidR="00A77296" w:rsidRPr="00314ED2" w:rsidRDefault="00A77296" w:rsidP="00A7729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несоблюдение температурно-влажностных режимов хранения лекарственных препаратов, в том числе требующих защиты от повышенной, пониженной температуры, от действия света, влажности, от механического воздействия (ударов) и других факторов окружающей среды;</w:t>
      </w:r>
    </w:p>
    <w:p w14:paraId="63C58FBC" w14:textId="77777777" w:rsidR="00A77296" w:rsidRPr="00314ED2" w:rsidRDefault="00A77296" w:rsidP="00A7729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отсутствие оборудования, необходимого для организации надлежащего хранения лекарственных препаратов, позволяющего обеспечить хранение препаратов в соответствии с указанными на первичной и вторичной (потребительской) упаковке требованиями производителей лекарственных средств (отсутствие кондиционеров, приточно-вытяжной вентиляции, осушителей воздуха, холодильников, сумок-холодильников, термоконтейнеров и др.);</w:t>
      </w:r>
    </w:p>
    <w:p w14:paraId="2D280547" w14:textId="77777777" w:rsidR="00A77296" w:rsidRPr="00314ED2" w:rsidRDefault="00A77296" w:rsidP="00A7729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отсутствие приборов для регистрации параметров воздуха (</w:t>
      </w:r>
      <w:proofErr w:type="spellStart"/>
      <w:r w:rsidRPr="00314ED2">
        <w:rPr>
          <w:rFonts w:ascii="Times New Roman" w:eastAsia="Times New Roman" w:hAnsi="Times New Roman" w:cs="Times New Roman"/>
          <w:iCs/>
          <w:sz w:val="28"/>
          <w:szCs w:val="28"/>
          <w:lang w:eastAsia="ru-RU"/>
        </w:rPr>
        <w:t>термогигрометров</w:t>
      </w:r>
      <w:proofErr w:type="spellEnd"/>
      <w:r w:rsidRPr="00314ED2">
        <w:rPr>
          <w:rFonts w:ascii="Times New Roman" w:eastAsia="Times New Roman" w:hAnsi="Times New Roman" w:cs="Times New Roman"/>
          <w:iCs/>
          <w:sz w:val="28"/>
          <w:szCs w:val="28"/>
          <w:lang w:eastAsia="ru-RU"/>
        </w:rPr>
        <w:t>, термометров, гигрометров (электронных гигрометров) или психрометров) или иных средств измерения в местах хранения лекарственных препаратов; несвоевременная поверка указанных средств измерения; отсутствие ежедневного контроля за температурным режимом хранения лекарств, в том числе в выходные и праздничные дни;</w:t>
      </w:r>
    </w:p>
    <w:p w14:paraId="735F306F" w14:textId="77777777" w:rsidR="00A77296" w:rsidRPr="00314ED2" w:rsidRDefault="00A77296" w:rsidP="00A7729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xml:space="preserve">- отсутствие защиты поступающих лекарственных средств от атмосферных осадков при проведении погрузочно-разгрузочных работ (отсутствие козырька, </w:t>
      </w:r>
      <w:proofErr w:type="spellStart"/>
      <w:r w:rsidRPr="00314ED2">
        <w:rPr>
          <w:rFonts w:ascii="Times New Roman" w:eastAsia="Times New Roman" w:hAnsi="Times New Roman" w:cs="Times New Roman"/>
          <w:iCs/>
          <w:sz w:val="28"/>
          <w:szCs w:val="28"/>
          <w:lang w:eastAsia="ru-RU"/>
        </w:rPr>
        <w:t>докшелтера</w:t>
      </w:r>
      <w:proofErr w:type="spellEnd"/>
      <w:r w:rsidRPr="00314ED2">
        <w:rPr>
          <w:rFonts w:ascii="Times New Roman" w:eastAsia="Times New Roman" w:hAnsi="Times New Roman" w:cs="Times New Roman"/>
          <w:iCs/>
          <w:sz w:val="28"/>
          <w:szCs w:val="28"/>
          <w:lang w:eastAsia="ru-RU"/>
        </w:rPr>
        <w:t xml:space="preserve">, </w:t>
      </w:r>
      <w:proofErr w:type="spellStart"/>
      <w:r w:rsidRPr="00314ED2">
        <w:rPr>
          <w:rFonts w:ascii="Times New Roman" w:eastAsia="Times New Roman" w:hAnsi="Times New Roman" w:cs="Times New Roman"/>
          <w:iCs/>
          <w:sz w:val="28"/>
          <w:szCs w:val="28"/>
          <w:lang w:eastAsia="ru-RU"/>
        </w:rPr>
        <w:t>доквеллера</w:t>
      </w:r>
      <w:proofErr w:type="spellEnd"/>
      <w:r w:rsidRPr="00314ED2">
        <w:rPr>
          <w:rFonts w:ascii="Times New Roman" w:eastAsia="Times New Roman" w:hAnsi="Times New Roman" w:cs="Times New Roman"/>
          <w:iCs/>
          <w:sz w:val="28"/>
          <w:szCs w:val="28"/>
          <w:lang w:eastAsia="ru-RU"/>
        </w:rPr>
        <w:t xml:space="preserve">, навеса, тепловой завесы или пушки и др.);                  </w:t>
      </w:r>
    </w:p>
    <w:p w14:paraId="25D202A5" w14:textId="77777777" w:rsidR="00A77296" w:rsidRPr="00314ED2" w:rsidRDefault="00A77296" w:rsidP="00A7729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xml:space="preserve">- отсутствие средств измерения при перевозке, транспортировке, позволяющих подтвердить соблюдение необходимого температурно-влажностного режима (логгеры, </w:t>
      </w:r>
      <w:proofErr w:type="spellStart"/>
      <w:r w:rsidRPr="00314ED2">
        <w:rPr>
          <w:rFonts w:ascii="Times New Roman" w:eastAsia="Times New Roman" w:hAnsi="Times New Roman" w:cs="Times New Roman"/>
          <w:iCs/>
          <w:sz w:val="28"/>
          <w:szCs w:val="28"/>
          <w:lang w:eastAsia="ru-RU"/>
        </w:rPr>
        <w:t>термоиндикаторы</w:t>
      </w:r>
      <w:proofErr w:type="spellEnd"/>
      <w:r w:rsidRPr="00314ED2">
        <w:rPr>
          <w:rFonts w:ascii="Times New Roman" w:eastAsia="Times New Roman" w:hAnsi="Times New Roman" w:cs="Times New Roman"/>
          <w:iCs/>
          <w:sz w:val="28"/>
          <w:szCs w:val="28"/>
          <w:lang w:eastAsia="ru-RU"/>
        </w:rPr>
        <w:t>, регистраторы данных и др.);</w:t>
      </w:r>
    </w:p>
    <w:p w14:paraId="04BC3236" w14:textId="77777777" w:rsidR="00A77296" w:rsidRPr="00314ED2" w:rsidRDefault="00A77296" w:rsidP="00A7729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lastRenderedPageBreak/>
        <w:t>- несоблюдение правил отпуска и реализации лекарственных препаратов (допускается отпуск рецептурных лекарственных препаратов без рецепта; не осуществляется учет вышеуказанных лекарственных препаратов; не соблюдаются сроки хранения рецептов на лекарственные препараты; аптечными организациями не предъявляются рецепты на отпущенные лекарственные препараты, подлежащие предметно-количественному учету);</w:t>
      </w:r>
    </w:p>
    <w:p w14:paraId="42DEF2EC" w14:textId="77777777" w:rsidR="00A77296" w:rsidRPr="00314ED2" w:rsidRDefault="00A77296" w:rsidP="00A7729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отсутствие системы менеджмента качества (отсутствие документов, регламентирующих в том числе порядок совершения работниками действий при осуществлении хранения и (или) перевозки лекарственных препаратов, порядок обслуживания и поверки измерительных приборов и оборудования, ведение записей, отчетов и их хранение, прием, размещение лекарственных препаратов и организацию контроля за соблюдением стандартных операционных процедур);</w:t>
      </w:r>
    </w:p>
    <w:p w14:paraId="7E1A0F23" w14:textId="77777777" w:rsidR="00A77296" w:rsidRPr="00314ED2" w:rsidRDefault="00A77296" w:rsidP="00A7729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отсутствие порядка ведения учета лекарственных средств с ограниченным сроком годности, не осуществляется контроль за их своевременной реализацией;</w:t>
      </w:r>
    </w:p>
    <w:p w14:paraId="48C3B5E3" w14:textId="77777777" w:rsidR="00A77296" w:rsidRPr="00314ED2" w:rsidRDefault="00A77296" w:rsidP="00A7729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отсутствие приспособленного и оснащенного транспорта и документации, подтверждающей регулярное техническое обслуживание транспорта в соответствии с документально оформленным графиком проведения работ, паспорта на климатическую установку, спецификации с указанием настроек климатического оборудования, опре</w:t>
      </w:r>
      <w:r w:rsidR="00965F6C" w:rsidRPr="00314ED2">
        <w:rPr>
          <w:rFonts w:ascii="Times New Roman" w:eastAsia="Times New Roman" w:hAnsi="Times New Roman" w:cs="Times New Roman"/>
          <w:iCs/>
          <w:sz w:val="28"/>
          <w:szCs w:val="28"/>
          <w:lang w:eastAsia="ru-RU"/>
        </w:rPr>
        <w:t>деляющей режим работы установки.</w:t>
      </w:r>
    </w:p>
    <w:p w14:paraId="1725AF31" w14:textId="77777777" w:rsidR="00037B0B" w:rsidRPr="00314ED2" w:rsidRDefault="00037B0B" w:rsidP="00037B0B">
      <w:pPr>
        <w:spacing w:after="0" w:line="240" w:lineRule="auto"/>
        <w:ind w:firstLine="709"/>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xml:space="preserve">Серьезную проблему представляет «аптечная наркомания», то есть факты реализации без рецепта и назначения врача через аптечные организации рецептурных лекарственных препаратов, обладающих психоактивным действием. </w:t>
      </w:r>
    </w:p>
    <w:p w14:paraId="1BBEA998" w14:textId="77777777" w:rsidR="00037B0B" w:rsidRPr="00314ED2" w:rsidRDefault="00037B0B" w:rsidP="00037B0B">
      <w:pPr>
        <w:spacing w:after="0" w:line="240" w:lineRule="auto"/>
        <w:ind w:firstLine="709"/>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Особое внимание уделяется и распространению на территории Российской Федерации антимикробной резистентности или устойчивости к антибиотикам в связи с реализацией без рецепта и назначения врача через аптечные организации указанной группы лекарственных препаратов.</w:t>
      </w:r>
    </w:p>
    <w:p w14:paraId="7C7CE7EF" w14:textId="77777777" w:rsidR="00037B0B" w:rsidRPr="00314ED2" w:rsidRDefault="00037B0B" w:rsidP="00174AFB">
      <w:pPr>
        <w:spacing w:after="0" w:line="240" w:lineRule="auto"/>
        <w:ind w:firstLine="709"/>
        <w:jc w:val="both"/>
        <w:rPr>
          <w:rFonts w:ascii="Times New Roman" w:hAnsi="Times New Roman"/>
          <w:iCs/>
          <w:sz w:val="28"/>
          <w:szCs w:val="28"/>
        </w:rPr>
      </w:pPr>
      <w:r w:rsidRPr="00314ED2">
        <w:rPr>
          <w:rFonts w:ascii="Times New Roman" w:eastAsia="Times New Roman" w:hAnsi="Times New Roman" w:cs="Times New Roman"/>
          <w:iCs/>
          <w:sz w:val="28"/>
          <w:szCs w:val="28"/>
          <w:lang w:eastAsia="ru-RU"/>
        </w:rPr>
        <w:t>Антимикробная резистентность снижает эффективность мероприятий по профилактике и лечению инфекционных и паразитарных болезней человека (приводят к увеличению тяжести и длительности течения этих заболеваний, что способствует повышению смертности и ухудшению показателей здоровья среди населения).</w:t>
      </w:r>
    </w:p>
    <w:p w14:paraId="5EDAB31C" w14:textId="77777777" w:rsidR="00174AFB" w:rsidRPr="00314ED2" w:rsidRDefault="00174AFB" w:rsidP="00174AFB">
      <w:pPr>
        <w:spacing w:after="0" w:line="240" w:lineRule="auto"/>
        <w:ind w:firstLine="709"/>
        <w:jc w:val="both"/>
        <w:rPr>
          <w:rFonts w:ascii="Times New Roman" w:hAnsi="Times New Roman"/>
          <w:iCs/>
          <w:sz w:val="28"/>
          <w:szCs w:val="28"/>
        </w:rPr>
      </w:pPr>
      <w:r w:rsidRPr="00314ED2">
        <w:rPr>
          <w:rFonts w:ascii="Times New Roman" w:hAnsi="Times New Roman"/>
          <w:iCs/>
          <w:sz w:val="28"/>
          <w:szCs w:val="28"/>
        </w:rPr>
        <w:t xml:space="preserve">В рамках </w:t>
      </w:r>
      <w:r w:rsidR="00F800DC" w:rsidRPr="00314ED2">
        <w:rPr>
          <w:rFonts w:ascii="Times New Roman" w:hAnsi="Times New Roman"/>
          <w:iCs/>
          <w:sz w:val="28"/>
          <w:szCs w:val="28"/>
        </w:rPr>
        <w:t xml:space="preserve">межведомственного сотрудничества </w:t>
      </w:r>
      <w:r w:rsidRPr="00314ED2">
        <w:rPr>
          <w:rFonts w:ascii="Times New Roman" w:hAnsi="Times New Roman"/>
          <w:iCs/>
          <w:sz w:val="28"/>
          <w:szCs w:val="28"/>
        </w:rPr>
        <w:t xml:space="preserve">Росздравнадзора </w:t>
      </w:r>
      <w:r w:rsidR="00F800DC" w:rsidRPr="00314ED2">
        <w:rPr>
          <w:rFonts w:ascii="Times New Roman" w:hAnsi="Times New Roman"/>
          <w:iCs/>
          <w:sz w:val="28"/>
          <w:szCs w:val="28"/>
        </w:rPr>
        <w:t xml:space="preserve">и </w:t>
      </w:r>
      <w:r w:rsidRPr="00314ED2">
        <w:rPr>
          <w:rFonts w:ascii="Times New Roman" w:hAnsi="Times New Roman"/>
          <w:iCs/>
          <w:sz w:val="28"/>
          <w:szCs w:val="28"/>
        </w:rPr>
        <w:t>МВД России проводится обмен информацией по предупреждению, пресечению и выявлению правонарушений, связанных с обращением фальсифицированных, контрафактных, недоброкачественных и незарегистрированных лекарственных средств, что позволяет своевременно пресекать распространение запрещенного контента.</w:t>
      </w:r>
    </w:p>
    <w:p w14:paraId="0716199C" w14:textId="77777777" w:rsidR="00535111" w:rsidRPr="00314ED2" w:rsidRDefault="00535111" w:rsidP="00174AFB">
      <w:pPr>
        <w:spacing w:after="0" w:line="240" w:lineRule="auto"/>
        <w:ind w:firstLine="709"/>
        <w:jc w:val="both"/>
        <w:rPr>
          <w:rFonts w:ascii="Times New Roman" w:hAnsi="Times New Roman"/>
          <w:iCs/>
          <w:sz w:val="28"/>
          <w:szCs w:val="28"/>
        </w:rPr>
      </w:pPr>
      <w:r w:rsidRPr="00314ED2">
        <w:rPr>
          <w:rFonts w:ascii="Times New Roman" w:hAnsi="Times New Roman"/>
          <w:iCs/>
          <w:sz w:val="28"/>
          <w:szCs w:val="28"/>
        </w:rPr>
        <w:t>В настоящее время продолжается и совместная работа территориальных органов Росздравнадзора с антинаркотическими комиссиями в субъектах Российской Федерации по вопросу выявления и пресечения фактов реализации аптечными организациями лекарственных препаратов, обладающих психоактивным действием, с нарушением действующего законодательства.</w:t>
      </w:r>
    </w:p>
    <w:p w14:paraId="75E12061" w14:textId="77777777" w:rsidR="00174AFB" w:rsidRPr="00314ED2" w:rsidRDefault="00174AFB" w:rsidP="00174AFB">
      <w:pPr>
        <w:spacing w:after="0" w:line="240" w:lineRule="auto"/>
        <w:ind w:firstLine="709"/>
        <w:jc w:val="both"/>
        <w:rPr>
          <w:rFonts w:ascii="Times New Roman" w:hAnsi="Times New Roman"/>
          <w:iCs/>
          <w:sz w:val="28"/>
          <w:szCs w:val="28"/>
        </w:rPr>
      </w:pPr>
      <w:r w:rsidRPr="00314ED2">
        <w:rPr>
          <w:rFonts w:ascii="Times New Roman" w:hAnsi="Times New Roman"/>
          <w:iCs/>
          <w:sz w:val="28"/>
          <w:szCs w:val="28"/>
        </w:rPr>
        <w:lastRenderedPageBreak/>
        <w:t>Кроме того, в рамках борьбы с распространением запрещенной информации в сфере обращения лекарственных средств Росздравнадзор на постоянной основе проводит мониторинг средств информационной коммуникации для предупреждения распространения в сети «Интернет» запрещенной информации, а именно продажи психоактивных веществ.</w:t>
      </w:r>
    </w:p>
    <w:p w14:paraId="58A4179B" w14:textId="77777777" w:rsidR="007D1B34" w:rsidRPr="00314ED2" w:rsidRDefault="007D1B34" w:rsidP="007D1B34">
      <w:pPr>
        <w:spacing w:after="0" w:line="240" w:lineRule="auto"/>
        <w:ind w:firstLine="709"/>
        <w:jc w:val="both"/>
        <w:rPr>
          <w:rFonts w:ascii="Times New Roman" w:hAnsi="Times New Roman"/>
          <w:iCs/>
          <w:sz w:val="28"/>
          <w:szCs w:val="28"/>
        </w:rPr>
      </w:pPr>
      <w:r w:rsidRPr="00314ED2">
        <w:rPr>
          <w:rFonts w:ascii="Times New Roman" w:hAnsi="Times New Roman"/>
          <w:iCs/>
          <w:sz w:val="28"/>
          <w:szCs w:val="28"/>
        </w:rPr>
        <w:t xml:space="preserve">С 18 сентября 2020 г. Росздравнадзором в результате мониторинга информационно-телекоммуникационной сети «Интернет» проанализировано                  </w:t>
      </w:r>
      <w:r w:rsidR="00DD57E9" w:rsidRPr="00314ED2">
        <w:rPr>
          <w:rFonts w:ascii="Times New Roman" w:hAnsi="Times New Roman"/>
          <w:iCs/>
          <w:sz w:val="28"/>
          <w:szCs w:val="28"/>
        </w:rPr>
        <w:t>136762</w:t>
      </w:r>
      <w:r w:rsidRPr="00314ED2">
        <w:rPr>
          <w:rFonts w:ascii="Times New Roman" w:hAnsi="Times New Roman"/>
          <w:iCs/>
          <w:sz w:val="28"/>
          <w:szCs w:val="28"/>
        </w:rPr>
        <w:t xml:space="preserve"> интернет-ресурс</w:t>
      </w:r>
      <w:r w:rsidR="00EE6D31" w:rsidRPr="00314ED2">
        <w:rPr>
          <w:rFonts w:ascii="Times New Roman" w:hAnsi="Times New Roman"/>
          <w:iCs/>
          <w:sz w:val="28"/>
          <w:szCs w:val="28"/>
        </w:rPr>
        <w:t>а</w:t>
      </w:r>
      <w:r w:rsidRPr="00314ED2">
        <w:rPr>
          <w:rFonts w:ascii="Times New Roman" w:hAnsi="Times New Roman"/>
          <w:iCs/>
          <w:sz w:val="28"/>
          <w:szCs w:val="28"/>
        </w:rPr>
        <w:t>, в том числе по обращениям граждан, органов власти, правоохранительных органов и органов прокуратуры, о содержании запрещенной информации в сети «Интернет».</w:t>
      </w:r>
    </w:p>
    <w:p w14:paraId="2A2A8494" w14:textId="75A5AA8B" w:rsidR="007D1B34" w:rsidRPr="00314ED2" w:rsidRDefault="007D1B34" w:rsidP="007D1B34">
      <w:pPr>
        <w:spacing w:after="0" w:line="240" w:lineRule="auto"/>
        <w:ind w:firstLine="709"/>
        <w:jc w:val="both"/>
        <w:rPr>
          <w:rFonts w:ascii="Times New Roman" w:hAnsi="Times New Roman"/>
          <w:iCs/>
          <w:sz w:val="28"/>
          <w:szCs w:val="28"/>
        </w:rPr>
      </w:pPr>
      <w:r w:rsidRPr="00314ED2">
        <w:rPr>
          <w:rFonts w:ascii="Times New Roman" w:hAnsi="Times New Roman"/>
          <w:iCs/>
          <w:sz w:val="28"/>
          <w:szCs w:val="28"/>
        </w:rPr>
        <w:t>По информации Росздравнадзора, Роскомнадзором принято решение о блокировке 93</w:t>
      </w:r>
      <w:r w:rsidR="00E30FE9" w:rsidRPr="00314ED2">
        <w:rPr>
          <w:rFonts w:ascii="Times New Roman" w:hAnsi="Times New Roman"/>
          <w:iCs/>
          <w:sz w:val="28"/>
          <w:szCs w:val="28"/>
        </w:rPr>
        <w:t xml:space="preserve"> </w:t>
      </w:r>
      <w:r w:rsidRPr="00314ED2">
        <w:rPr>
          <w:rFonts w:ascii="Times New Roman" w:hAnsi="Times New Roman"/>
          <w:iCs/>
          <w:sz w:val="28"/>
          <w:szCs w:val="28"/>
        </w:rPr>
        <w:t>493 интернет-ресурс</w:t>
      </w:r>
      <w:r w:rsidR="00756739" w:rsidRPr="00314ED2">
        <w:rPr>
          <w:rFonts w:ascii="Times New Roman" w:hAnsi="Times New Roman"/>
          <w:iCs/>
          <w:sz w:val="28"/>
          <w:szCs w:val="28"/>
        </w:rPr>
        <w:t>ов</w:t>
      </w:r>
      <w:r w:rsidRPr="00314ED2">
        <w:rPr>
          <w:rFonts w:ascii="Times New Roman" w:hAnsi="Times New Roman"/>
          <w:iCs/>
          <w:sz w:val="28"/>
          <w:szCs w:val="28"/>
        </w:rPr>
        <w:t xml:space="preserve"> в связи с наличием предложений о розничной торговле дистанционным способом лекарственными препаратами для медицинского применения, отпускаемыми по рецепту (психоактивных лекарственных препаратов, вызывающих наркотическую зависимость), в том числе унифицированных указателей ресурса в социальных сетях (</w:t>
      </w:r>
      <w:proofErr w:type="spellStart"/>
      <w:r w:rsidRPr="00314ED2">
        <w:rPr>
          <w:rFonts w:ascii="Times New Roman" w:hAnsi="Times New Roman"/>
          <w:iCs/>
          <w:sz w:val="28"/>
          <w:szCs w:val="28"/>
        </w:rPr>
        <w:t>Вконтакте</w:t>
      </w:r>
      <w:proofErr w:type="spellEnd"/>
      <w:r w:rsidRPr="00314ED2">
        <w:rPr>
          <w:rFonts w:ascii="Times New Roman" w:hAnsi="Times New Roman"/>
          <w:iCs/>
          <w:sz w:val="28"/>
          <w:szCs w:val="28"/>
        </w:rPr>
        <w:t>, Одноклассники, Telegram).</w:t>
      </w:r>
    </w:p>
    <w:p w14:paraId="3C2CF17D" w14:textId="77777777" w:rsidR="007D1B34" w:rsidRPr="00314ED2" w:rsidRDefault="007D1B34" w:rsidP="007D1B34">
      <w:pPr>
        <w:spacing w:after="0" w:line="240" w:lineRule="auto"/>
        <w:ind w:firstLine="709"/>
        <w:jc w:val="both"/>
        <w:rPr>
          <w:rFonts w:ascii="Times New Roman" w:hAnsi="Times New Roman"/>
          <w:iCs/>
          <w:sz w:val="28"/>
          <w:szCs w:val="28"/>
        </w:rPr>
      </w:pPr>
      <w:r w:rsidRPr="00314ED2">
        <w:rPr>
          <w:rFonts w:ascii="Times New Roman" w:hAnsi="Times New Roman"/>
          <w:iCs/>
          <w:sz w:val="28"/>
          <w:szCs w:val="28"/>
        </w:rPr>
        <w:t>Основными причинами блокировки интернет-ресурсов явились отсутствие лицензии на осуществление фармацевтической деятельности и (или) разрешения на дистанционную торговлю, а также предложения о розничной торговле запрещенными к продаже дистанционным способом:</w:t>
      </w:r>
    </w:p>
    <w:p w14:paraId="23392C71" w14:textId="77777777" w:rsidR="007D1B34" w:rsidRPr="00314ED2" w:rsidRDefault="007D1B34" w:rsidP="007D1B34">
      <w:pPr>
        <w:spacing w:after="0" w:line="240" w:lineRule="auto"/>
        <w:ind w:firstLine="709"/>
        <w:jc w:val="both"/>
        <w:rPr>
          <w:rFonts w:ascii="Times New Roman" w:hAnsi="Times New Roman"/>
          <w:iCs/>
          <w:sz w:val="28"/>
          <w:szCs w:val="28"/>
        </w:rPr>
      </w:pPr>
      <w:r w:rsidRPr="00314ED2">
        <w:rPr>
          <w:rFonts w:ascii="Times New Roman" w:hAnsi="Times New Roman"/>
          <w:iCs/>
          <w:sz w:val="28"/>
          <w:szCs w:val="28"/>
        </w:rPr>
        <w:t>- незарегистрированных лекарственных препаратов (</w:t>
      </w:r>
      <w:proofErr w:type="spellStart"/>
      <w:r w:rsidRPr="00314ED2">
        <w:rPr>
          <w:rFonts w:ascii="Times New Roman" w:hAnsi="Times New Roman"/>
          <w:iCs/>
          <w:sz w:val="28"/>
          <w:szCs w:val="28"/>
        </w:rPr>
        <w:t>Мунджаро</w:t>
      </w:r>
      <w:proofErr w:type="spellEnd"/>
      <w:r w:rsidRPr="00314ED2">
        <w:rPr>
          <w:rFonts w:ascii="Times New Roman" w:hAnsi="Times New Roman"/>
          <w:iCs/>
          <w:sz w:val="28"/>
          <w:szCs w:val="28"/>
        </w:rPr>
        <w:t xml:space="preserve">, </w:t>
      </w:r>
      <w:proofErr w:type="spellStart"/>
      <w:r w:rsidRPr="00314ED2">
        <w:rPr>
          <w:rFonts w:ascii="Times New Roman" w:hAnsi="Times New Roman"/>
          <w:iCs/>
          <w:sz w:val="28"/>
          <w:szCs w:val="28"/>
        </w:rPr>
        <w:t>Мирена</w:t>
      </w:r>
      <w:proofErr w:type="spellEnd"/>
      <w:r w:rsidRPr="00314ED2">
        <w:rPr>
          <w:rFonts w:ascii="Times New Roman" w:hAnsi="Times New Roman"/>
          <w:iCs/>
          <w:sz w:val="28"/>
          <w:szCs w:val="28"/>
        </w:rPr>
        <w:t xml:space="preserve">, </w:t>
      </w:r>
      <w:proofErr w:type="spellStart"/>
      <w:r w:rsidRPr="00314ED2">
        <w:rPr>
          <w:rFonts w:ascii="Times New Roman" w:hAnsi="Times New Roman"/>
          <w:iCs/>
          <w:sz w:val="28"/>
          <w:szCs w:val="28"/>
        </w:rPr>
        <w:t>Гаммалон</w:t>
      </w:r>
      <w:proofErr w:type="spellEnd"/>
      <w:r w:rsidRPr="00314ED2">
        <w:rPr>
          <w:rFonts w:ascii="Times New Roman" w:hAnsi="Times New Roman"/>
          <w:iCs/>
          <w:sz w:val="28"/>
          <w:szCs w:val="28"/>
        </w:rPr>
        <w:t xml:space="preserve">, </w:t>
      </w:r>
      <w:proofErr w:type="spellStart"/>
      <w:r w:rsidRPr="00314ED2">
        <w:rPr>
          <w:rFonts w:ascii="Times New Roman" w:hAnsi="Times New Roman"/>
          <w:iCs/>
          <w:sz w:val="28"/>
          <w:szCs w:val="28"/>
        </w:rPr>
        <w:t>Суксилеп</w:t>
      </w:r>
      <w:proofErr w:type="spellEnd"/>
      <w:r w:rsidRPr="00314ED2">
        <w:rPr>
          <w:rFonts w:ascii="Times New Roman" w:hAnsi="Times New Roman"/>
          <w:iCs/>
          <w:sz w:val="28"/>
          <w:szCs w:val="28"/>
        </w:rPr>
        <w:t xml:space="preserve">, </w:t>
      </w:r>
      <w:proofErr w:type="spellStart"/>
      <w:r w:rsidRPr="00314ED2">
        <w:rPr>
          <w:rFonts w:ascii="Times New Roman" w:hAnsi="Times New Roman"/>
          <w:iCs/>
          <w:sz w:val="28"/>
          <w:szCs w:val="28"/>
        </w:rPr>
        <w:t>Оземпик</w:t>
      </w:r>
      <w:proofErr w:type="spellEnd"/>
      <w:r w:rsidRPr="00314ED2">
        <w:rPr>
          <w:rFonts w:ascii="Times New Roman" w:hAnsi="Times New Roman"/>
          <w:iCs/>
          <w:sz w:val="28"/>
          <w:szCs w:val="28"/>
        </w:rPr>
        <w:t xml:space="preserve">, </w:t>
      </w:r>
      <w:proofErr w:type="spellStart"/>
      <w:r w:rsidRPr="00314ED2">
        <w:rPr>
          <w:rFonts w:ascii="Times New Roman" w:hAnsi="Times New Roman"/>
          <w:iCs/>
          <w:sz w:val="28"/>
          <w:szCs w:val="28"/>
        </w:rPr>
        <w:t>Рефайнекс</w:t>
      </w:r>
      <w:proofErr w:type="spellEnd"/>
      <w:r w:rsidRPr="00314ED2">
        <w:rPr>
          <w:rFonts w:ascii="Times New Roman" w:hAnsi="Times New Roman"/>
          <w:iCs/>
          <w:sz w:val="28"/>
          <w:szCs w:val="28"/>
        </w:rPr>
        <w:t>, Мифепристон);</w:t>
      </w:r>
    </w:p>
    <w:p w14:paraId="636AB155" w14:textId="77777777" w:rsidR="007D1B34" w:rsidRPr="00314ED2" w:rsidRDefault="007D1B34" w:rsidP="007D1B34">
      <w:pPr>
        <w:spacing w:after="0" w:line="240" w:lineRule="auto"/>
        <w:ind w:firstLine="709"/>
        <w:jc w:val="both"/>
        <w:rPr>
          <w:rFonts w:ascii="Times New Roman" w:hAnsi="Times New Roman"/>
          <w:iCs/>
          <w:sz w:val="28"/>
          <w:szCs w:val="28"/>
        </w:rPr>
      </w:pPr>
      <w:r w:rsidRPr="00314ED2">
        <w:rPr>
          <w:rFonts w:ascii="Times New Roman" w:hAnsi="Times New Roman"/>
          <w:iCs/>
          <w:sz w:val="28"/>
          <w:szCs w:val="28"/>
        </w:rPr>
        <w:t xml:space="preserve">- наркотических средств и психотропных веществ, а также психоактивных препаратов, вызывающих наркотическую зависимость (Тропикам, </w:t>
      </w:r>
      <w:proofErr w:type="spellStart"/>
      <w:r w:rsidRPr="00314ED2">
        <w:rPr>
          <w:rFonts w:ascii="Times New Roman" w:hAnsi="Times New Roman"/>
          <w:iCs/>
          <w:sz w:val="28"/>
          <w:szCs w:val="28"/>
        </w:rPr>
        <w:t>Прегабалин</w:t>
      </w:r>
      <w:proofErr w:type="spellEnd"/>
      <w:r w:rsidRPr="00314ED2">
        <w:rPr>
          <w:rFonts w:ascii="Times New Roman" w:hAnsi="Times New Roman"/>
          <w:iCs/>
          <w:sz w:val="28"/>
          <w:szCs w:val="28"/>
        </w:rPr>
        <w:t>, Лирика);</w:t>
      </w:r>
    </w:p>
    <w:p w14:paraId="0F21F242" w14:textId="77777777" w:rsidR="007D1B34" w:rsidRPr="00314ED2" w:rsidRDefault="007D1B34" w:rsidP="007D1B34">
      <w:pPr>
        <w:spacing w:after="0" w:line="240" w:lineRule="auto"/>
        <w:ind w:firstLine="709"/>
        <w:jc w:val="both"/>
        <w:rPr>
          <w:rFonts w:ascii="Times New Roman" w:hAnsi="Times New Roman"/>
          <w:iCs/>
          <w:sz w:val="28"/>
          <w:szCs w:val="28"/>
        </w:rPr>
      </w:pPr>
      <w:r w:rsidRPr="00314ED2">
        <w:rPr>
          <w:rFonts w:ascii="Times New Roman" w:hAnsi="Times New Roman"/>
          <w:iCs/>
          <w:sz w:val="28"/>
          <w:szCs w:val="28"/>
        </w:rPr>
        <w:t xml:space="preserve">- иных рецептурных лекарственных препаратов (Метипред, </w:t>
      </w:r>
      <w:proofErr w:type="spellStart"/>
      <w:r w:rsidRPr="00314ED2">
        <w:rPr>
          <w:rFonts w:ascii="Times New Roman" w:hAnsi="Times New Roman"/>
          <w:iCs/>
          <w:sz w:val="28"/>
          <w:szCs w:val="28"/>
        </w:rPr>
        <w:t>Розувастатин</w:t>
      </w:r>
      <w:proofErr w:type="spellEnd"/>
      <w:r w:rsidRPr="00314ED2">
        <w:rPr>
          <w:rFonts w:ascii="Times New Roman" w:hAnsi="Times New Roman"/>
          <w:iCs/>
          <w:sz w:val="28"/>
          <w:szCs w:val="28"/>
        </w:rPr>
        <w:t xml:space="preserve">, </w:t>
      </w:r>
      <w:proofErr w:type="spellStart"/>
      <w:r w:rsidRPr="00314ED2">
        <w:rPr>
          <w:rFonts w:ascii="Times New Roman" w:hAnsi="Times New Roman"/>
          <w:iCs/>
          <w:sz w:val="28"/>
          <w:szCs w:val="28"/>
        </w:rPr>
        <w:t>Аторвастатин</w:t>
      </w:r>
      <w:proofErr w:type="spellEnd"/>
      <w:r w:rsidRPr="00314ED2">
        <w:rPr>
          <w:rFonts w:ascii="Times New Roman" w:hAnsi="Times New Roman"/>
          <w:iCs/>
          <w:sz w:val="28"/>
          <w:szCs w:val="28"/>
        </w:rPr>
        <w:t xml:space="preserve">, </w:t>
      </w:r>
      <w:proofErr w:type="spellStart"/>
      <w:r w:rsidRPr="00314ED2">
        <w:rPr>
          <w:rFonts w:ascii="Times New Roman" w:hAnsi="Times New Roman"/>
          <w:iCs/>
          <w:sz w:val="28"/>
          <w:szCs w:val="28"/>
        </w:rPr>
        <w:t>Растан</w:t>
      </w:r>
      <w:proofErr w:type="spellEnd"/>
      <w:r w:rsidRPr="00314ED2">
        <w:rPr>
          <w:rFonts w:ascii="Times New Roman" w:hAnsi="Times New Roman"/>
          <w:iCs/>
          <w:sz w:val="28"/>
          <w:szCs w:val="28"/>
        </w:rPr>
        <w:t xml:space="preserve">, </w:t>
      </w:r>
      <w:proofErr w:type="spellStart"/>
      <w:r w:rsidRPr="00314ED2">
        <w:rPr>
          <w:rFonts w:ascii="Times New Roman" w:hAnsi="Times New Roman"/>
          <w:iCs/>
          <w:sz w:val="28"/>
          <w:szCs w:val="28"/>
        </w:rPr>
        <w:t>Эутирокс</w:t>
      </w:r>
      <w:proofErr w:type="spellEnd"/>
      <w:r w:rsidRPr="00314ED2">
        <w:rPr>
          <w:rFonts w:ascii="Times New Roman" w:hAnsi="Times New Roman"/>
          <w:iCs/>
          <w:sz w:val="28"/>
          <w:szCs w:val="28"/>
        </w:rPr>
        <w:t xml:space="preserve">, </w:t>
      </w:r>
      <w:proofErr w:type="spellStart"/>
      <w:r w:rsidRPr="00314ED2">
        <w:rPr>
          <w:rFonts w:ascii="Times New Roman" w:hAnsi="Times New Roman"/>
          <w:iCs/>
          <w:sz w:val="28"/>
          <w:szCs w:val="28"/>
        </w:rPr>
        <w:t>Дивигель</w:t>
      </w:r>
      <w:proofErr w:type="spellEnd"/>
      <w:r w:rsidRPr="00314ED2">
        <w:rPr>
          <w:rFonts w:ascii="Times New Roman" w:hAnsi="Times New Roman"/>
          <w:iCs/>
          <w:sz w:val="28"/>
          <w:szCs w:val="28"/>
        </w:rPr>
        <w:t>).</w:t>
      </w:r>
    </w:p>
    <w:p w14:paraId="2457826E" w14:textId="77777777" w:rsidR="007D1B34" w:rsidRPr="00314ED2" w:rsidRDefault="007D1B34" w:rsidP="007D1B34">
      <w:pPr>
        <w:spacing w:after="0" w:line="240" w:lineRule="auto"/>
        <w:ind w:firstLine="709"/>
        <w:jc w:val="both"/>
        <w:rPr>
          <w:rFonts w:ascii="Times New Roman" w:hAnsi="Times New Roman"/>
          <w:iCs/>
          <w:sz w:val="28"/>
          <w:szCs w:val="28"/>
        </w:rPr>
      </w:pPr>
      <w:r w:rsidRPr="00314ED2">
        <w:rPr>
          <w:rFonts w:ascii="Times New Roman" w:hAnsi="Times New Roman"/>
          <w:iCs/>
          <w:sz w:val="28"/>
          <w:szCs w:val="28"/>
        </w:rPr>
        <w:t>С Ассоциацией компаний Интернет-торговли (АКИТ), в которую входят в том числе крупнейшие маркетплейсы Российской Федерации (</w:t>
      </w:r>
      <w:proofErr w:type="spellStart"/>
      <w:r w:rsidRPr="00314ED2">
        <w:rPr>
          <w:rFonts w:ascii="Times New Roman" w:hAnsi="Times New Roman"/>
          <w:iCs/>
          <w:sz w:val="28"/>
          <w:szCs w:val="28"/>
        </w:rPr>
        <w:t>Ozon</w:t>
      </w:r>
      <w:proofErr w:type="spellEnd"/>
      <w:r w:rsidRPr="00314ED2">
        <w:rPr>
          <w:rFonts w:ascii="Times New Roman" w:hAnsi="Times New Roman"/>
          <w:iCs/>
          <w:sz w:val="28"/>
          <w:szCs w:val="28"/>
        </w:rPr>
        <w:t xml:space="preserve">, </w:t>
      </w:r>
      <w:proofErr w:type="spellStart"/>
      <w:r w:rsidRPr="00314ED2">
        <w:rPr>
          <w:rFonts w:ascii="Times New Roman" w:hAnsi="Times New Roman"/>
          <w:iCs/>
          <w:sz w:val="28"/>
          <w:szCs w:val="28"/>
        </w:rPr>
        <w:t>Wildberries</w:t>
      </w:r>
      <w:proofErr w:type="spellEnd"/>
      <w:r w:rsidRPr="00314ED2">
        <w:rPr>
          <w:rFonts w:ascii="Times New Roman" w:hAnsi="Times New Roman"/>
          <w:iCs/>
          <w:sz w:val="28"/>
          <w:szCs w:val="28"/>
        </w:rPr>
        <w:t xml:space="preserve">, Яндекс, </w:t>
      </w:r>
      <w:proofErr w:type="spellStart"/>
      <w:r w:rsidRPr="00314ED2">
        <w:rPr>
          <w:rFonts w:ascii="Times New Roman" w:hAnsi="Times New Roman"/>
          <w:iCs/>
          <w:sz w:val="28"/>
          <w:szCs w:val="28"/>
        </w:rPr>
        <w:t>Мегамаркет</w:t>
      </w:r>
      <w:proofErr w:type="spellEnd"/>
      <w:r w:rsidRPr="00314ED2">
        <w:rPr>
          <w:rFonts w:ascii="Times New Roman" w:hAnsi="Times New Roman"/>
          <w:iCs/>
          <w:sz w:val="28"/>
          <w:szCs w:val="28"/>
        </w:rPr>
        <w:t xml:space="preserve"> и др.), создан телеграм-канал. </w:t>
      </w:r>
    </w:p>
    <w:p w14:paraId="4C336F21" w14:textId="77777777" w:rsidR="007D1B34" w:rsidRPr="00314ED2" w:rsidRDefault="007D1B34" w:rsidP="007D1B34">
      <w:pPr>
        <w:spacing w:after="0" w:line="240" w:lineRule="auto"/>
        <w:ind w:firstLine="709"/>
        <w:jc w:val="both"/>
        <w:rPr>
          <w:rFonts w:ascii="Times New Roman" w:hAnsi="Times New Roman"/>
          <w:iCs/>
          <w:sz w:val="28"/>
          <w:szCs w:val="28"/>
        </w:rPr>
      </w:pPr>
      <w:r w:rsidRPr="00314ED2">
        <w:rPr>
          <w:rFonts w:ascii="Times New Roman" w:hAnsi="Times New Roman"/>
          <w:iCs/>
          <w:sz w:val="28"/>
          <w:szCs w:val="28"/>
        </w:rPr>
        <w:t>При выявлении на маркетплейсах фактов продажи лекарственных препаратов, реализация которых ограничена или запрещена, соответствующая информация направляется не только в Роскомнадзор, но и непосредственно в телеграм-канал с АКИТ, что позволяет оперативно блокировать данную информацию.</w:t>
      </w:r>
    </w:p>
    <w:p w14:paraId="6C3B3587" w14:textId="77777777" w:rsidR="007D1B34" w:rsidRPr="00314ED2" w:rsidRDefault="007D1B34" w:rsidP="007D1B34">
      <w:pPr>
        <w:spacing w:after="0" w:line="240" w:lineRule="auto"/>
        <w:ind w:firstLine="709"/>
        <w:jc w:val="both"/>
        <w:rPr>
          <w:rFonts w:ascii="Times New Roman" w:hAnsi="Times New Roman"/>
          <w:iCs/>
          <w:sz w:val="28"/>
          <w:szCs w:val="28"/>
        </w:rPr>
      </w:pPr>
      <w:r w:rsidRPr="00314ED2">
        <w:rPr>
          <w:rFonts w:ascii="Times New Roman" w:hAnsi="Times New Roman"/>
          <w:iCs/>
          <w:sz w:val="28"/>
          <w:szCs w:val="28"/>
        </w:rPr>
        <w:t xml:space="preserve">Так, по информации Росздравнадзора, размещенной в телеграм-канале, на интернет-площадке </w:t>
      </w:r>
      <w:proofErr w:type="spellStart"/>
      <w:r w:rsidRPr="00314ED2">
        <w:rPr>
          <w:rFonts w:ascii="Times New Roman" w:hAnsi="Times New Roman"/>
          <w:iCs/>
          <w:sz w:val="28"/>
          <w:szCs w:val="28"/>
        </w:rPr>
        <w:t>Wildberries</w:t>
      </w:r>
      <w:proofErr w:type="spellEnd"/>
      <w:r w:rsidRPr="00314ED2">
        <w:rPr>
          <w:rFonts w:ascii="Times New Roman" w:hAnsi="Times New Roman"/>
          <w:iCs/>
          <w:sz w:val="28"/>
          <w:szCs w:val="28"/>
        </w:rPr>
        <w:t xml:space="preserve"> заблокировано 2</w:t>
      </w:r>
      <w:r w:rsidR="00DD57E9" w:rsidRPr="00314ED2">
        <w:rPr>
          <w:rFonts w:ascii="Times New Roman" w:hAnsi="Times New Roman"/>
          <w:iCs/>
          <w:sz w:val="28"/>
          <w:szCs w:val="28"/>
        </w:rPr>
        <w:t>82</w:t>
      </w:r>
      <w:r w:rsidRPr="00314ED2">
        <w:rPr>
          <w:rFonts w:ascii="Times New Roman" w:hAnsi="Times New Roman"/>
          <w:iCs/>
          <w:sz w:val="28"/>
          <w:szCs w:val="28"/>
        </w:rPr>
        <w:t xml:space="preserve"> карточ</w:t>
      </w:r>
      <w:r w:rsidR="00DD57E9" w:rsidRPr="00314ED2">
        <w:rPr>
          <w:rFonts w:ascii="Times New Roman" w:hAnsi="Times New Roman"/>
          <w:iCs/>
          <w:sz w:val="28"/>
          <w:szCs w:val="28"/>
        </w:rPr>
        <w:t>ки</w:t>
      </w:r>
      <w:r w:rsidRPr="00314ED2">
        <w:rPr>
          <w:rFonts w:ascii="Times New Roman" w:hAnsi="Times New Roman"/>
          <w:iCs/>
          <w:sz w:val="28"/>
          <w:szCs w:val="28"/>
        </w:rPr>
        <w:t xml:space="preserve"> с предложением о продаже рецептурных препаратов.</w:t>
      </w:r>
    </w:p>
    <w:p w14:paraId="36817581" w14:textId="77777777" w:rsidR="00174AFB" w:rsidRPr="00314ED2" w:rsidRDefault="00980D38" w:rsidP="007D1B34">
      <w:pPr>
        <w:spacing w:after="0" w:line="240" w:lineRule="auto"/>
        <w:ind w:firstLine="709"/>
        <w:jc w:val="both"/>
        <w:rPr>
          <w:rFonts w:ascii="Times New Roman" w:hAnsi="Times New Roman"/>
          <w:iCs/>
          <w:sz w:val="28"/>
          <w:szCs w:val="28"/>
        </w:rPr>
      </w:pPr>
      <w:r w:rsidRPr="00314ED2">
        <w:rPr>
          <w:rFonts w:ascii="Times New Roman" w:hAnsi="Times New Roman"/>
          <w:iCs/>
          <w:sz w:val="28"/>
          <w:szCs w:val="28"/>
        </w:rPr>
        <w:t xml:space="preserve">Учитывая острую социальную значимость профилактики абортов, охраны материнства и детства, повышения рождаемости, профилактики репродуктивного здоровья населения, Росздравнадзором </w:t>
      </w:r>
      <w:r w:rsidR="00174AFB" w:rsidRPr="00314ED2">
        <w:rPr>
          <w:rFonts w:ascii="Times New Roman" w:hAnsi="Times New Roman"/>
          <w:iCs/>
          <w:sz w:val="28"/>
          <w:szCs w:val="28"/>
        </w:rPr>
        <w:t>продолжена работа по предотвращению нарушений в сфере обращения лекарственных препаратов для прерывания беременности.</w:t>
      </w:r>
    </w:p>
    <w:p w14:paraId="1F859A46" w14:textId="77777777" w:rsidR="00A34509" w:rsidRPr="00314ED2" w:rsidRDefault="00A34509" w:rsidP="00A34509">
      <w:pPr>
        <w:spacing w:after="0" w:line="240" w:lineRule="auto"/>
        <w:ind w:firstLine="709"/>
        <w:jc w:val="both"/>
        <w:rPr>
          <w:rFonts w:ascii="Times New Roman" w:hAnsi="Times New Roman"/>
          <w:iCs/>
          <w:sz w:val="28"/>
          <w:szCs w:val="28"/>
        </w:rPr>
      </w:pPr>
      <w:r w:rsidRPr="00314ED2">
        <w:rPr>
          <w:rFonts w:ascii="Times New Roman" w:hAnsi="Times New Roman"/>
          <w:iCs/>
          <w:sz w:val="28"/>
          <w:szCs w:val="28"/>
        </w:rPr>
        <w:t xml:space="preserve">Лекарственные препараты, в том числе используемые для медикаментозного прерывания беременности, назначаются и отпускаются в </w:t>
      </w:r>
      <w:r w:rsidRPr="00314ED2">
        <w:rPr>
          <w:rFonts w:ascii="Times New Roman" w:hAnsi="Times New Roman"/>
          <w:iCs/>
          <w:sz w:val="28"/>
          <w:szCs w:val="28"/>
        </w:rPr>
        <w:lastRenderedPageBreak/>
        <w:t>соответствии с Порядком назначения лекарственных препаратов, форм рецептурных бланков на лекарственные препараты, утвержденным приказом Минздрава России от 24.11.2021 № 1094н, и Правилами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утвержденными приказом Минздрава России  от 24.11.2021 № 1093н.</w:t>
      </w:r>
    </w:p>
    <w:p w14:paraId="637C430C" w14:textId="77777777" w:rsidR="00A34509" w:rsidRPr="00314ED2" w:rsidRDefault="00A34509" w:rsidP="00A34509">
      <w:pPr>
        <w:spacing w:after="0" w:line="240" w:lineRule="auto"/>
        <w:ind w:firstLine="709"/>
        <w:jc w:val="both"/>
        <w:rPr>
          <w:rFonts w:ascii="Times New Roman" w:hAnsi="Times New Roman"/>
          <w:iCs/>
          <w:sz w:val="28"/>
          <w:szCs w:val="28"/>
        </w:rPr>
      </w:pPr>
      <w:r w:rsidRPr="00314ED2">
        <w:rPr>
          <w:rFonts w:ascii="Times New Roman" w:hAnsi="Times New Roman"/>
          <w:iCs/>
          <w:sz w:val="28"/>
          <w:szCs w:val="28"/>
        </w:rPr>
        <w:t xml:space="preserve">Лекарственные препараты, используемые для медикаментозного прерывания беременности, приказом Минздрава России от 01.09.2023 № 459н «Об утверждении перечня лекарственных средств для медицинского применения, подлежащих предметно-количественному учету» включены в перечень лекарственных средств для медицинского применения, подлежащих предметно-количественному учету. </w:t>
      </w:r>
    </w:p>
    <w:p w14:paraId="31251879" w14:textId="77777777" w:rsidR="00A34509" w:rsidRPr="00314ED2" w:rsidRDefault="00A34509" w:rsidP="00A34509">
      <w:pPr>
        <w:spacing w:after="0" w:line="240" w:lineRule="auto"/>
        <w:ind w:firstLine="709"/>
        <w:jc w:val="both"/>
        <w:rPr>
          <w:rFonts w:ascii="Times New Roman" w:hAnsi="Times New Roman"/>
          <w:iCs/>
          <w:sz w:val="28"/>
          <w:szCs w:val="28"/>
        </w:rPr>
      </w:pPr>
      <w:r w:rsidRPr="00314ED2">
        <w:rPr>
          <w:rFonts w:ascii="Times New Roman" w:hAnsi="Times New Roman"/>
          <w:iCs/>
          <w:sz w:val="28"/>
          <w:szCs w:val="28"/>
        </w:rPr>
        <w:t>По информации Росздравнадзора Роскомнадзором принято решение о блокировке 2007 интернет-ресурсов в связи с наличием предложений о розничной торговле лекарственными препаратами, предназначенными для медикаментозного прерывания беременности.</w:t>
      </w:r>
    </w:p>
    <w:p w14:paraId="7728B01F" w14:textId="6F8C80AB" w:rsidR="00980D38" w:rsidRPr="00314ED2" w:rsidRDefault="003D6178" w:rsidP="00874815">
      <w:pPr>
        <w:spacing w:after="0" w:line="240" w:lineRule="auto"/>
        <w:ind w:firstLine="709"/>
        <w:jc w:val="both"/>
        <w:rPr>
          <w:rFonts w:ascii="Times New Roman" w:hAnsi="Times New Roman"/>
          <w:iCs/>
          <w:sz w:val="28"/>
          <w:szCs w:val="28"/>
        </w:rPr>
      </w:pPr>
      <w:r w:rsidRPr="00314ED2">
        <w:rPr>
          <w:rFonts w:ascii="Times New Roman" w:hAnsi="Times New Roman"/>
          <w:iCs/>
          <w:sz w:val="28"/>
          <w:szCs w:val="28"/>
        </w:rPr>
        <w:t>Коммуникации, в том числе выступления и публикации Росздравнадзора с подконтрольными субъектами, с органами исполнительной власти субъектов Российской Федерации по компетентным вопросам в сфере здравоохранения</w:t>
      </w:r>
      <w:r w:rsidR="00756739" w:rsidRPr="00314ED2">
        <w:rPr>
          <w:rFonts w:ascii="Times New Roman" w:hAnsi="Times New Roman"/>
          <w:iCs/>
          <w:sz w:val="28"/>
          <w:szCs w:val="28"/>
        </w:rPr>
        <w:t>,</w:t>
      </w:r>
      <w:r w:rsidRPr="00314ED2">
        <w:rPr>
          <w:rFonts w:ascii="Times New Roman" w:hAnsi="Times New Roman"/>
          <w:iCs/>
          <w:sz w:val="28"/>
          <w:szCs w:val="28"/>
        </w:rPr>
        <w:t xml:space="preserve"> позволяют гражданам получать информацию по интересующим их вопросам в полном объеме.</w:t>
      </w:r>
    </w:p>
    <w:p w14:paraId="6EF9911E" w14:textId="77777777" w:rsidR="00980D38" w:rsidRPr="00314ED2" w:rsidRDefault="003D6178" w:rsidP="003D6178">
      <w:pPr>
        <w:spacing w:after="0" w:line="240" w:lineRule="auto"/>
        <w:ind w:right="-1" w:firstLine="709"/>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Так, в 202</w:t>
      </w:r>
      <w:r w:rsidR="0054180D" w:rsidRPr="00314ED2">
        <w:rPr>
          <w:rFonts w:ascii="Times New Roman" w:eastAsia="Calibri" w:hAnsi="Times New Roman" w:cs="Times New Roman"/>
          <w:sz w:val="28"/>
          <w:szCs w:val="28"/>
          <w:lang w:eastAsia="ru-RU"/>
        </w:rPr>
        <w:t>4</w:t>
      </w:r>
      <w:r w:rsidRPr="00314ED2">
        <w:rPr>
          <w:rFonts w:ascii="Times New Roman" w:eastAsia="Calibri" w:hAnsi="Times New Roman" w:cs="Times New Roman"/>
          <w:sz w:val="28"/>
          <w:szCs w:val="28"/>
          <w:lang w:eastAsia="ru-RU"/>
        </w:rPr>
        <w:t xml:space="preserve"> году з</w:t>
      </w:r>
      <w:r w:rsidR="00C123CA" w:rsidRPr="00314ED2">
        <w:rPr>
          <w:rFonts w:ascii="Times New Roman" w:eastAsia="Calibri" w:hAnsi="Times New Roman" w:cs="Times New Roman"/>
          <w:sz w:val="28"/>
          <w:szCs w:val="28"/>
          <w:lang w:eastAsia="ru-RU"/>
        </w:rPr>
        <w:t>начительное количество обращений граждан (</w:t>
      </w:r>
      <w:r w:rsidR="0054180D" w:rsidRPr="00314ED2">
        <w:rPr>
          <w:rFonts w:ascii="Times New Roman" w:eastAsia="Calibri" w:hAnsi="Times New Roman" w:cs="Times New Roman"/>
          <w:sz w:val="28"/>
          <w:szCs w:val="28"/>
          <w:lang w:eastAsia="ru-RU"/>
        </w:rPr>
        <w:t>344 обращения – 13%</w:t>
      </w:r>
      <w:r w:rsidR="00C123CA" w:rsidRPr="00314ED2">
        <w:rPr>
          <w:rFonts w:ascii="Times New Roman" w:eastAsia="Calibri" w:hAnsi="Times New Roman" w:cs="Times New Roman"/>
          <w:sz w:val="28"/>
          <w:szCs w:val="28"/>
          <w:lang w:eastAsia="ru-RU"/>
        </w:rPr>
        <w:t>) поступило в связи с жалобами на работу аптечных организаций в части несоблюдения правил этики и деонтологии при отпуске лекарственных препаратов для медицинского применения, а также в части нарушении температурного режима хранения лекарственных препаратов для медицинского применения.</w:t>
      </w:r>
    </w:p>
    <w:p w14:paraId="15FBA499" w14:textId="77777777" w:rsidR="00CA6C21" w:rsidRPr="00314ED2" w:rsidRDefault="00CA6C21" w:rsidP="00CA6C21">
      <w:pPr>
        <w:spacing w:after="0" w:line="240" w:lineRule="auto"/>
        <w:ind w:right="-1" w:firstLine="709"/>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 xml:space="preserve">Территориальные органы Росздравнадзора на постоянной основе проводили мониторинг наличия минимального ассортимента лекарственных препаратов в аптечных организациях. </w:t>
      </w:r>
    </w:p>
    <w:p w14:paraId="71E63CFF" w14:textId="77777777" w:rsidR="00CA6C21" w:rsidRPr="00314ED2" w:rsidRDefault="00CA6C21" w:rsidP="00CA6C21">
      <w:pPr>
        <w:spacing w:after="0" w:line="240" w:lineRule="auto"/>
        <w:ind w:right="-1" w:firstLine="709"/>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Всем гражданам даны пояснения в связи со сложившейся ситуацией, разъяснены в полном объеме нормы законодательства и направлены ответы в установленные сроки, а именно:</w:t>
      </w:r>
    </w:p>
    <w:p w14:paraId="28BF046A" w14:textId="77777777" w:rsidR="00CA6C21" w:rsidRPr="00314ED2" w:rsidRDefault="00CA6C21" w:rsidP="00CA6C21">
      <w:pPr>
        <w:spacing w:after="0" w:line="240" w:lineRule="auto"/>
        <w:ind w:right="-1" w:firstLine="709"/>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 зарубежные производители не отказываются от поставок лекарственных препаратов в Российскую Федерацию, лекарственные препараты поступают на фармацевтический рынок небольшими партиями в связи с задержками, связанными с логистическими проблемами поставщиков и производителей. Дистрибьюторы принимают меры по изменению логистических путей и оперативной доставке лекарственных препаратов в аптечные организации;</w:t>
      </w:r>
    </w:p>
    <w:p w14:paraId="43192110" w14:textId="32D99EFD" w:rsidR="00CA6C21" w:rsidRPr="00314ED2" w:rsidRDefault="00CA6C21" w:rsidP="00CA6C21">
      <w:pPr>
        <w:spacing w:after="0" w:line="240" w:lineRule="auto"/>
        <w:ind w:right="-1" w:firstLine="709"/>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lastRenderedPageBreak/>
        <w:t>- Федеральным законом от 26.03.2022 № 64-ФЗ «О внесении изменений в отдельные законодательные акты Российской Федерации» введена дополнительная возможность поступления в оборот лекарственных средств на территорию Российской Федерации. В случае дефектуры лекарственных препаратов или риска ее возникновения в связи с введением в отношении Российской Федерации ограничительных мер экономического характера до 31 декабря 202</w:t>
      </w:r>
      <w:r w:rsidR="004F063A" w:rsidRPr="00314ED2">
        <w:rPr>
          <w:rFonts w:ascii="Times New Roman" w:eastAsia="Calibri" w:hAnsi="Times New Roman" w:cs="Times New Roman"/>
          <w:sz w:val="28"/>
          <w:szCs w:val="28"/>
          <w:lang w:eastAsia="ru-RU"/>
        </w:rPr>
        <w:t>5</w:t>
      </w:r>
      <w:r w:rsidRPr="00314ED2">
        <w:rPr>
          <w:rFonts w:ascii="Times New Roman" w:eastAsia="Calibri" w:hAnsi="Times New Roman" w:cs="Times New Roman"/>
          <w:sz w:val="28"/>
          <w:szCs w:val="28"/>
          <w:lang w:eastAsia="ru-RU"/>
        </w:rPr>
        <w:t xml:space="preserve"> года </w:t>
      </w:r>
      <w:r w:rsidR="004F063A" w:rsidRPr="00314ED2">
        <w:rPr>
          <w:rFonts w:ascii="Times New Roman" w:eastAsia="Calibri" w:hAnsi="Times New Roman" w:cs="Times New Roman"/>
          <w:sz w:val="28"/>
          <w:szCs w:val="28"/>
          <w:lang w:eastAsia="ru-RU"/>
        </w:rPr>
        <w:t>допускается</w:t>
      </w:r>
      <w:r w:rsidRPr="00314ED2">
        <w:rPr>
          <w:rFonts w:ascii="Times New Roman" w:eastAsia="Calibri" w:hAnsi="Times New Roman" w:cs="Times New Roman"/>
          <w:sz w:val="28"/>
          <w:szCs w:val="28"/>
          <w:lang w:eastAsia="ru-RU"/>
        </w:rPr>
        <w:t xml:space="preserve"> ввоз на территорию Российской Федерации и обращение в Российской Федерации с учетом особенностей, установленных Правительством Российской Федерации, зарегистрированных лекарственных препаратов для медицинского применения в упаковках, предназначенных для обращения в иностранных государствах;</w:t>
      </w:r>
    </w:p>
    <w:p w14:paraId="36163263" w14:textId="77777777" w:rsidR="00CA6C21" w:rsidRPr="00314ED2" w:rsidRDefault="00CA6C21" w:rsidP="00CA6C21">
      <w:pPr>
        <w:spacing w:after="0" w:line="240" w:lineRule="auto"/>
        <w:ind w:right="-1" w:firstLine="709"/>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 в случае отсутствия лекарственных препаратов, отпускаемых при наличии рецепта, замена на аналоги, выбор альтернативы и решение вопросов подбора и назначения лекарственных препаратов в соответствии с медицинскими показаниями, с учетом противопоказаний находится в компетенции лечащего врача.</w:t>
      </w:r>
    </w:p>
    <w:p w14:paraId="0C97D610" w14:textId="77777777" w:rsidR="00CA6C21" w:rsidRPr="00314ED2" w:rsidRDefault="00CA6C21" w:rsidP="00CA6C21">
      <w:pPr>
        <w:spacing w:after="0" w:line="240" w:lineRule="auto"/>
        <w:ind w:right="-1" w:firstLine="709"/>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 xml:space="preserve">В целях обеспечения гарантированных поставок потребителям качественных, эффективных и безопасных лекарственных препаратов с использованием сведений ФГИС МДЛП Росздравнадзором выдано </w:t>
      </w:r>
      <w:r w:rsidR="004B5457" w:rsidRPr="00314ED2">
        <w:rPr>
          <w:rFonts w:ascii="Times New Roman" w:eastAsia="Calibri" w:hAnsi="Times New Roman" w:cs="Times New Roman"/>
          <w:sz w:val="28"/>
          <w:szCs w:val="28"/>
          <w:lang w:eastAsia="ru-RU"/>
        </w:rPr>
        <w:t>2698</w:t>
      </w:r>
      <w:r w:rsidRPr="00314ED2">
        <w:rPr>
          <w:rFonts w:ascii="Times New Roman" w:eastAsia="Calibri" w:hAnsi="Times New Roman" w:cs="Times New Roman"/>
          <w:sz w:val="28"/>
          <w:szCs w:val="28"/>
          <w:lang w:eastAsia="ru-RU"/>
        </w:rPr>
        <w:t xml:space="preserve"> предостережени</w:t>
      </w:r>
      <w:r w:rsidR="004B5457" w:rsidRPr="00314ED2">
        <w:rPr>
          <w:rFonts w:ascii="Times New Roman" w:eastAsia="Calibri" w:hAnsi="Times New Roman" w:cs="Times New Roman"/>
          <w:sz w:val="28"/>
          <w:szCs w:val="28"/>
          <w:lang w:eastAsia="ru-RU"/>
        </w:rPr>
        <w:t>й</w:t>
      </w:r>
      <w:r w:rsidRPr="00314ED2">
        <w:rPr>
          <w:rFonts w:ascii="Times New Roman" w:eastAsia="Calibri" w:hAnsi="Times New Roman" w:cs="Times New Roman"/>
          <w:sz w:val="28"/>
          <w:szCs w:val="28"/>
          <w:lang w:eastAsia="ru-RU"/>
        </w:rPr>
        <w:t xml:space="preserve"> по фактам несвоевременного внесения сведений о выбытии из оборота лекарственных препаратов из ФГИС МДЛП.</w:t>
      </w:r>
    </w:p>
    <w:p w14:paraId="37FBCBFA" w14:textId="5B7772A1" w:rsidR="001E6CA2" w:rsidRPr="00314ED2" w:rsidRDefault="001E6CA2" w:rsidP="001E6CA2">
      <w:pPr>
        <w:spacing w:after="0" w:line="240" w:lineRule="auto"/>
        <w:ind w:right="-1" w:firstLine="709"/>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В ноябре 2023 года Президент Российской Федерации В.В. Путин дал поручение Пр-2219 (часть 4) Генеральной прокуратуре Российской Федерации совместно со Следственным комитетом Российской Федерации, ФСБ России, МВД России</w:t>
      </w:r>
      <w:r w:rsidR="00CB4F06" w:rsidRPr="00314ED2">
        <w:rPr>
          <w:rFonts w:ascii="Times New Roman" w:eastAsia="Calibri" w:hAnsi="Times New Roman" w:cs="Times New Roman"/>
          <w:sz w:val="28"/>
          <w:szCs w:val="28"/>
          <w:lang w:eastAsia="ru-RU"/>
        </w:rPr>
        <w:t xml:space="preserve">, Росздравнадзором </w:t>
      </w:r>
      <w:r w:rsidRPr="00314ED2">
        <w:rPr>
          <w:rFonts w:ascii="Times New Roman" w:eastAsia="Calibri" w:hAnsi="Times New Roman" w:cs="Times New Roman"/>
          <w:sz w:val="28"/>
          <w:szCs w:val="28"/>
          <w:lang w:eastAsia="ru-RU"/>
        </w:rPr>
        <w:t xml:space="preserve">провести в части соответствия данных об остатках продукции, подлежащей предметно-количественному учету в </w:t>
      </w:r>
      <w:r w:rsidR="00FF1F33" w:rsidRPr="00314ED2">
        <w:rPr>
          <w:rFonts w:ascii="Times New Roman" w:eastAsia="Calibri" w:hAnsi="Times New Roman" w:cs="Times New Roman"/>
          <w:sz w:val="28"/>
          <w:szCs w:val="28"/>
          <w:lang w:eastAsia="ru-RU"/>
        </w:rPr>
        <w:t>ФГИС МДЛП</w:t>
      </w:r>
      <w:r w:rsidRPr="00314ED2">
        <w:rPr>
          <w:rFonts w:ascii="Times New Roman" w:eastAsia="Calibri" w:hAnsi="Times New Roman" w:cs="Times New Roman"/>
          <w:sz w:val="28"/>
          <w:szCs w:val="28"/>
          <w:lang w:eastAsia="ru-RU"/>
        </w:rPr>
        <w:t xml:space="preserve"> и их фактического наличия в фармацевтических организациях.</w:t>
      </w:r>
    </w:p>
    <w:p w14:paraId="51CCF715" w14:textId="77777777" w:rsidR="001E6CA2" w:rsidRPr="00314ED2" w:rsidRDefault="001E6CA2" w:rsidP="001E6CA2">
      <w:pPr>
        <w:spacing w:after="0" w:line="240" w:lineRule="auto"/>
        <w:ind w:right="-1" w:firstLine="709"/>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В рамках исполнения поручения Президента Российской Федерации В.В. Путина от 07.11.2023 № Пр-2219 (часть 4) в 2024 году сотрудники Росздравнадзора в качестве специалистов приняли участие в 3 079 проверках, организованных органами прокуратуры. Рассмотрено 1 932 протокола по результатам проведенных проверок, а именно:</w:t>
      </w:r>
    </w:p>
    <w:p w14:paraId="3F2FC27C" w14:textId="77777777" w:rsidR="001E6CA2" w:rsidRPr="00314ED2" w:rsidRDefault="001E6CA2" w:rsidP="001E6CA2">
      <w:pPr>
        <w:spacing w:after="0" w:line="240" w:lineRule="auto"/>
        <w:ind w:right="-1" w:firstLine="709"/>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 по ч. 1.1. ст. 14.4.2 КоАП РФ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рассмотрено 308 протоколов об административном правонарушении, наложено штрафов на сумму 1848</w:t>
      </w:r>
      <w:r w:rsidR="00D10F78" w:rsidRPr="00314ED2">
        <w:rPr>
          <w:rFonts w:ascii="Times New Roman" w:eastAsia="Calibri" w:hAnsi="Times New Roman" w:cs="Times New Roman"/>
          <w:sz w:val="28"/>
          <w:szCs w:val="28"/>
          <w:lang w:eastAsia="ru-RU"/>
        </w:rPr>
        <w:t>,0</w:t>
      </w:r>
      <w:r w:rsidRPr="00314ED2">
        <w:rPr>
          <w:rFonts w:ascii="Times New Roman" w:eastAsia="Calibri" w:hAnsi="Times New Roman" w:cs="Times New Roman"/>
          <w:sz w:val="28"/>
          <w:szCs w:val="28"/>
          <w:lang w:eastAsia="ru-RU"/>
        </w:rPr>
        <w:t xml:space="preserve"> </w:t>
      </w:r>
      <w:r w:rsidR="00D10F78" w:rsidRPr="00314ED2">
        <w:rPr>
          <w:rFonts w:ascii="Times New Roman" w:eastAsia="Calibri" w:hAnsi="Times New Roman" w:cs="Times New Roman"/>
          <w:sz w:val="28"/>
          <w:szCs w:val="28"/>
          <w:lang w:eastAsia="ru-RU"/>
        </w:rPr>
        <w:t xml:space="preserve">тыс. </w:t>
      </w:r>
      <w:r w:rsidRPr="00314ED2">
        <w:rPr>
          <w:rFonts w:ascii="Times New Roman" w:eastAsia="Calibri" w:hAnsi="Times New Roman" w:cs="Times New Roman"/>
          <w:sz w:val="28"/>
          <w:szCs w:val="28"/>
          <w:lang w:eastAsia="ru-RU"/>
        </w:rPr>
        <w:t>руб.;</w:t>
      </w:r>
    </w:p>
    <w:p w14:paraId="2644F16E" w14:textId="77777777" w:rsidR="001E6CA2" w:rsidRPr="00314ED2" w:rsidRDefault="001E6CA2" w:rsidP="001E6CA2">
      <w:pPr>
        <w:spacing w:after="0" w:line="240" w:lineRule="auto"/>
        <w:ind w:right="-1" w:firstLine="709"/>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 по ч. 2 ст. 6.34 КоАП РФ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рассмотрено 1 624 протокола об административном правонарушении, наложено штрафов на сумму 7754</w:t>
      </w:r>
      <w:r w:rsidR="00D10F78" w:rsidRPr="00314ED2">
        <w:rPr>
          <w:rFonts w:ascii="Times New Roman" w:eastAsia="Calibri" w:hAnsi="Times New Roman" w:cs="Times New Roman"/>
          <w:sz w:val="28"/>
          <w:szCs w:val="28"/>
          <w:lang w:eastAsia="ru-RU"/>
        </w:rPr>
        <w:t>,6 тыс.</w:t>
      </w:r>
      <w:r w:rsidR="00CD606B" w:rsidRPr="00314ED2">
        <w:rPr>
          <w:rFonts w:ascii="Times New Roman" w:eastAsia="Calibri" w:hAnsi="Times New Roman" w:cs="Times New Roman"/>
          <w:sz w:val="28"/>
          <w:szCs w:val="28"/>
          <w:lang w:eastAsia="ru-RU"/>
        </w:rPr>
        <w:t xml:space="preserve"> </w:t>
      </w:r>
      <w:r w:rsidRPr="00314ED2">
        <w:rPr>
          <w:rFonts w:ascii="Times New Roman" w:eastAsia="Calibri" w:hAnsi="Times New Roman" w:cs="Times New Roman"/>
          <w:sz w:val="28"/>
          <w:szCs w:val="28"/>
          <w:lang w:eastAsia="ru-RU"/>
        </w:rPr>
        <w:t>руб.</w:t>
      </w:r>
    </w:p>
    <w:p w14:paraId="54B5326A" w14:textId="488E9129" w:rsidR="00141AA6" w:rsidRPr="00314ED2" w:rsidRDefault="00141AA6" w:rsidP="00141AA6">
      <w:pPr>
        <w:spacing w:after="0" w:line="240" w:lineRule="auto"/>
        <w:ind w:right="-1" w:firstLine="709"/>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 xml:space="preserve">Территориальными органами Росздравнадзора в результате мероприятий, проведенных совместно с территориальным подразделением МВД России и органами прокуратуры в 2024 году с использованием системы мониторинга </w:t>
      </w:r>
      <w:r w:rsidRPr="00314ED2">
        <w:rPr>
          <w:rFonts w:ascii="Times New Roman" w:eastAsia="Calibri" w:hAnsi="Times New Roman" w:cs="Times New Roman"/>
          <w:sz w:val="28"/>
          <w:szCs w:val="28"/>
          <w:lang w:eastAsia="ru-RU"/>
        </w:rPr>
        <w:lastRenderedPageBreak/>
        <w:t xml:space="preserve">движения лекарственных препаратов </w:t>
      </w:r>
      <w:r w:rsidR="002471D9" w:rsidRPr="00314ED2">
        <w:rPr>
          <w:rFonts w:ascii="Times New Roman" w:eastAsia="Calibri" w:hAnsi="Times New Roman" w:cs="Times New Roman"/>
          <w:sz w:val="28"/>
          <w:szCs w:val="28"/>
          <w:lang w:eastAsia="ru-RU"/>
        </w:rPr>
        <w:t xml:space="preserve">пресечены </w:t>
      </w:r>
      <w:r w:rsidRPr="00314ED2">
        <w:rPr>
          <w:rFonts w:ascii="Times New Roman" w:eastAsia="Calibri" w:hAnsi="Times New Roman" w:cs="Times New Roman"/>
          <w:sz w:val="28"/>
          <w:szCs w:val="28"/>
          <w:lang w:eastAsia="ru-RU"/>
        </w:rPr>
        <w:t>случаи повторной продажи лекарственных препаратов, поставленных в медицинские организации и отпущенных по рецептам (Республика Калмыкия, Волгоградская область).</w:t>
      </w:r>
    </w:p>
    <w:p w14:paraId="465BDDA8" w14:textId="2735F3CE" w:rsidR="00141AA6" w:rsidRPr="00314ED2" w:rsidRDefault="00141AA6" w:rsidP="00141AA6">
      <w:pPr>
        <w:spacing w:after="0" w:line="240" w:lineRule="auto"/>
        <w:ind w:right="-1" w:firstLine="709"/>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В соответствии с Федеральным законом от 12.04.2010 № 61-ФЗ «Об обращении лекарственных средств» и Приложением № 7 к Положению о системе мониторинга движения лекарственных препаратов для медицинского применения, утвержденному постановлением Правительства Российской Федерации от 14.12.2018 № 1556</w:t>
      </w:r>
      <w:r w:rsidR="00E32CD9" w:rsidRPr="00314ED2">
        <w:rPr>
          <w:rFonts w:ascii="Times New Roman" w:eastAsia="Calibri" w:hAnsi="Times New Roman" w:cs="Times New Roman"/>
          <w:sz w:val="28"/>
          <w:szCs w:val="28"/>
          <w:lang w:eastAsia="ru-RU"/>
        </w:rPr>
        <w:t xml:space="preserve"> </w:t>
      </w:r>
      <w:r w:rsidRPr="00314ED2">
        <w:rPr>
          <w:rFonts w:ascii="Times New Roman" w:eastAsia="Calibri" w:hAnsi="Times New Roman" w:cs="Times New Roman"/>
          <w:sz w:val="28"/>
          <w:szCs w:val="28"/>
          <w:lang w:eastAsia="ru-RU"/>
        </w:rPr>
        <w:t>(далее – Приложение № 7), Росздравнадзором при выявлении несоответствия требований к качеству лекарственных средств в течение 2024 года приняты решения по блокировке 237 серий 90 торговых наименований недоброкачественных лекарственных препаратов, из которых:</w:t>
      </w:r>
    </w:p>
    <w:p w14:paraId="4D534501" w14:textId="77777777" w:rsidR="00141AA6" w:rsidRPr="00314ED2" w:rsidRDefault="00141AA6" w:rsidP="00141AA6">
      <w:pPr>
        <w:spacing w:after="0" w:line="240" w:lineRule="auto"/>
        <w:ind w:right="-1" w:firstLine="709"/>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 на основании п. 1 Приложения № 7 – 120 серий 56 торговых наименований,</w:t>
      </w:r>
    </w:p>
    <w:p w14:paraId="59C7958E" w14:textId="77777777" w:rsidR="00141AA6" w:rsidRPr="00314ED2" w:rsidRDefault="00141AA6" w:rsidP="00141AA6">
      <w:pPr>
        <w:spacing w:after="0" w:line="240" w:lineRule="auto"/>
        <w:ind w:right="-1" w:firstLine="709"/>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 на основании п. 2 Приложения № 7 – 117 серий 39 торговых наименований.</w:t>
      </w:r>
    </w:p>
    <w:p w14:paraId="11020E92" w14:textId="6E65E548" w:rsidR="003D6178" w:rsidRPr="00314ED2" w:rsidRDefault="003D6178" w:rsidP="00141AA6">
      <w:pPr>
        <w:spacing w:after="0" w:line="240" w:lineRule="auto"/>
        <w:ind w:right="-1" w:firstLine="709"/>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В целях повышения доступности лекарственных</w:t>
      </w:r>
      <w:r w:rsidR="008D5EDA" w:rsidRPr="00314ED2">
        <w:rPr>
          <w:rFonts w:ascii="Times New Roman" w:eastAsia="Calibri" w:hAnsi="Times New Roman" w:cs="Times New Roman"/>
          <w:sz w:val="28"/>
          <w:szCs w:val="28"/>
          <w:lang w:eastAsia="ru-RU"/>
        </w:rPr>
        <w:t xml:space="preserve"> препаратов для населения в </w:t>
      </w:r>
      <w:r w:rsidR="00DC5B8E" w:rsidRPr="00314ED2">
        <w:rPr>
          <w:rFonts w:ascii="Times New Roman" w:eastAsia="Calibri" w:hAnsi="Times New Roman" w:cs="Times New Roman"/>
          <w:sz w:val="28"/>
          <w:szCs w:val="28"/>
          <w:lang w:eastAsia="ru-RU"/>
        </w:rPr>
        <w:t>2024</w:t>
      </w:r>
      <w:r w:rsidRPr="00314ED2">
        <w:rPr>
          <w:rFonts w:ascii="Times New Roman" w:eastAsia="Calibri" w:hAnsi="Times New Roman" w:cs="Times New Roman"/>
          <w:sz w:val="28"/>
          <w:szCs w:val="28"/>
          <w:lang w:eastAsia="ru-RU"/>
        </w:rPr>
        <w:t xml:space="preserve"> году обеспечена возможность дистанционной торговли безрецептурных лекарственных препаратов.</w:t>
      </w:r>
    </w:p>
    <w:p w14:paraId="16F5A7E5" w14:textId="5BD6DDBB" w:rsidR="003D6178" w:rsidRPr="00314ED2" w:rsidRDefault="009014A4" w:rsidP="003D6178">
      <w:pPr>
        <w:spacing w:after="0" w:line="240" w:lineRule="auto"/>
        <w:ind w:right="-1" w:firstLine="709"/>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По состоянию на 31.12.</w:t>
      </w:r>
      <w:r w:rsidR="003D6178" w:rsidRPr="00314ED2">
        <w:rPr>
          <w:rFonts w:ascii="Times New Roman" w:eastAsia="Calibri" w:hAnsi="Times New Roman" w:cs="Times New Roman"/>
          <w:sz w:val="28"/>
          <w:szCs w:val="28"/>
          <w:lang w:eastAsia="ru-RU"/>
        </w:rPr>
        <w:t>202</w:t>
      </w:r>
      <w:r w:rsidR="00E85CEA" w:rsidRPr="00314ED2">
        <w:rPr>
          <w:rFonts w:ascii="Times New Roman" w:eastAsia="Calibri" w:hAnsi="Times New Roman" w:cs="Times New Roman"/>
          <w:sz w:val="28"/>
          <w:szCs w:val="28"/>
          <w:lang w:eastAsia="ru-RU"/>
        </w:rPr>
        <w:t>4</w:t>
      </w:r>
      <w:r w:rsidR="003D6178" w:rsidRPr="00314ED2">
        <w:rPr>
          <w:rFonts w:ascii="Times New Roman" w:eastAsia="Calibri" w:hAnsi="Times New Roman" w:cs="Times New Roman"/>
          <w:sz w:val="28"/>
          <w:szCs w:val="28"/>
          <w:lang w:eastAsia="ru-RU"/>
        </w:rPr>
        <w:t xml:space="preserve"> Росздравнадзором выдано </w:t>
      </w:r>
      <w:r w:rsidR="00E85CEA" w:rsidRPr="00314ED2">
        <w:rPr>
          <w:rFonts w:ascii="Times New Roman" w:eastAsia="Calibri" w:hAnsi="Times New Roman" w:cs="Times New Roman"/>
          <w:sz w:val="28"/>
          <w:szCs w:val="28"/>
          <w:lang w:eastAsia="ru-RU"/>
        </w:rPr>
        <w:t>616</w:t>
      </w:r>
      <w:r w:rsidR="003D6178" w:rsidRPr="00314ED2">
        <w:rPr>
          <w:rFonts w:ascii="Times New Roman" w:eastAsia="Calibri" w:hAnsi="Times New Roman" w:cs="Times New Roman"/>
          <w:sz w:val="28"/>
          <w:szCs w:val="28"/>
          <w:lang w:eastAsia="ru-RU"/>
        </w:rPr>
        <w:t xml:space="preserve"> разрешени</w:t>
      </w:r>
      <w:r w:rsidRPr="00314ED2">
        <w:rPr>
          <w:rFonts w:ascii="Times New Roman" w:eastAsia="Calibri" w:hAnsi="Times New Roman" w:cs="Times New Roman"/>
          <w:sz w:val="28"/>
          <w:szCs w:val="28"/>
          <w:lang w:eastAsia="ru-RU"/>
        </w:rPr>
        <w:t>й на осуществление дистанционной торговли</w:t>
      </w:r>
      <w:r w:rsidR="003D6178" w:rsidRPr="00314ED2">
        <w:rPr>
          <w:rFonts w:ascii="Times New Roman" w:eastAsia="Calibri" w:hAnsi="Times New Roman" w:cs="Times New Roman"/>
          <w:sz w:val="28"/>
          <w:szCs w:val="28"/>
          <w:lang w:eastAsia="ru-RU"/>
        </w:rPr>
        <w:t>.</w:t>
      </w:r>
      <w:r w:rsidR="00E85CEA" w:rsidRPr="00314ED2">
        <w:t xml:space="preserve"> </w:t>
      </w:r>
      <w:r w:rsidR="00E85CEA" w:rsidRPr="00314ED2">
        <w:rPr>
          <w:rFonts w:ascii="Times New Roman" w:eastAsia="Calibri" w:hAnsi="Times New Roman" w:cs="Times New Roman"/>
          <w:sz w:val="28"/>
          <w:szCs w:val="28"/>
          <w:lang w:eastAsia="ru-RU"/>
        </w:rPr>
        <w:t>При этом у 262 юридических лиц в разрешении на дистанционную торговлю указаны сайты владельцев агрегаторов (https://eapteka.ru/, https://market-delivery.yandex.ru, https://kuper.ru/, https://www.wildberries.ru/ и др.).</w:t>
      </w:r>
    </w:p>
    <w:p w14:paraId="6936C026" w14:textId="77777777" w:rsidR="00F0311C" w:rsidRPr="00314ED2" w:rsidRDefault="00F0311C" w:rsidP="00F0311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 xml:space="preserve">В соответствии со ст. 55.1 Федерального закона от 12.04.2010 № 61-ФЗ «Об обращении лекарственных средств» с 1 марта 2023 г. в России стартовал эксперимент по онлайн-продаже рецептурных лекарственных препаратов. </w:t>
      </w:r>
    </w:p>
    <w:p w14:paraId="74766857" w14:textId="77777777" w:rsidR="00F0311C" w:rsidRPr="00314ED2" w:rsidRDefault="00F0311C" w:rsidP="00F0311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Положение о порядке проведения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утверждено постановлением Правительства Российской Федерации от 25.02.2023 № 292.</w:t>
      </w:r>
    </w:p>
    <w:p w14:paraId="7D8DB914" w14:textId="0132208B" w:rsidR="00F0311C" w:rsidRPr="00314ED2" w:rsidRDefault="00F0311C" w:rsidP="00F0311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 xml:space="preserve">В перечень лекарственных средств, участвующих в пилоте, вошли 904 </w:t>
      </w:r>
      <w:r w:rsidR="00E32CD9" w:rsidRPr="00314ED2">
        <w:rPr>
          <w:rFonts w:ascii="Times New Roman" w:eastAsia="Calibri" w:hAnsi="Times New Roman" w:cs="Times New Roman"/>
          <w:sz w:val="28"/>
          <w:szCs w:val="28"/>
          <w:lang w:eastAsia="ru-RU"/>
        </w:rPr>
        <w:t>международных непатентованных наименования</w:t>
      </w:r>
      <w:r w:rsidRPr="00314ED2">
        <w:rPr>
          <w:rFonts w:ascii="Times New Roman" w:eastAsia="Calibri" w:hAnsi="Times New Roman" w:cs="Times New Roman"/>
          <w:sz w:val="28"/>
          <w:szCs w:val="28"/>
          <w:lang w:eastAsia="ru-RU"/>
        </w:rPr>
        <w:t>.</w:t>
      </w:r>
    </w:p>
    <w:p w14:paraId="41022EA0" w14:textId="77777777" w:rsidR="00F0311C" w:rsidRPr="00314ED2" w:rsidRDefault="00F0311C" w:rsidP="00F0311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В эксперимент не вошли лекарственные препараты, содержащие наркотические средства, психотропные вещества и их прекурсоры, лекарственные препараты, содержащие сильнодействующие вещества, радиофармацевтические лекарственные препараты, иммунобиологические лекарственные препараты, а также лекарственные препараты, для которых в соответствии с инструкцией по применению установлен температурный режим хранения ниже +15 °C, спиртосодержащие лекарственные препараты с объемной долей этилового спирта свыше 25% и лекарственные препараты, изготовленные аптечными организациями.</w:t>
      </w:r>
    </w:p>
    <w:p w14:paraId="0BC37B6E" w14:textId="77777777" w:rsidR="00F0311C" w:rsidRPr="00314ED2" w:rsidRDefault="00F0311C" w:rsidP="00F0311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Эксперимент продлится три года - до 1 марта 2026 года.</w:t>
      </w:r>
    </w:p>
    <w:p w14:paraId="6562F37D" w14:textId="77777777" w:rsidR="00F0311C" w:rsidRPr="00314ED2" w:rsidRDefault="00F0311C" w:rsidP="00F0311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Эксперимент, в рамках которого будет легализована дистанционная торговля рецептурными лекарствами, распространяется на три субъекта: Москва, Белгородская и Московская области.</w:t>
      </w:r>
    </w:p>
    <w:p w14:paraId="2023FC05" w14:textId="77777777" w:rsidR="00E85CEA" w:rsidRPr="00314ED2" w:rsidRDefault="00E85CEA" w:rsidP="00E85CEA">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lastRenderedPageBreak/>
        <w:t>В рамках эксперимента по онлайн-продаже рецептурных лекарственных препаратов Росздравнадзором выдано 34 разрешения.</w:t>
      </w:r>
    </w:p>
    <w:p w14:paraId="1F881E17" w14:textId="77777777" w:rsidR="00E85CEA" w:rsidRPr="00314ED2" w:rsidRDefault="00E85CEA" w:rsidP="00E85CEA">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В эксперименте участвуют 723 аптечные организации (объектов):</w:t>
      </w:r>
    </w:p>
    <w:p w14:paraId="43F71CC4" w14:textId="77777777" w:rsidR="00E85CEA" w:rsidRPr="00314ED2" w:rsidRDefault="00E85CEA" w:rsidP="00E85CEA">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- 340 аптечных организаций по г. Москве;</w:t>
      </w:r>
    </w:p>
    <w:p w14:paraId="7A175ED2" w14:textId="77777777" w:rsidR="00E85CEA" w:rsidRPr="00314ED2" w:rsidRDefault="00E85CEA" w:rsidP="00E85CEA">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- 17 - по Белгородской области;</w:t>
      </w:r>
    </w:p>
    <w:p w14:paraId="6D9D9366" w14:textId="77777777" w:rsidR="00E85CEA" w:rsidRPr="00314ED2" w:rsidRDefault="00E85CEA" w:rsidP="00E85CEA">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- 366 - по Московской области.</w:t>
      </w:r>
    </w:p>
    <w:p w14:paraId="512CACA9" w14:textId="77777777" w:rsidR="00E85CEA" w:rsidRPr="00314ED2" w:rsidRDefault="00E85CEA" w:rsidP="00E85CEA">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14ED2">
        <w:rPr>
          <w:rFonts w:ascii="Times New Roman" w:eastAsia="Calibri" w:hAnsi="Times New Roman" w:cs="Times New Roman"/>
          <w:sz w:val="28"/>
          <w:szCs w:val="28"/>
          <w:lang w:eastAsia="ru-RU"/>
        </w:rPr>
        <w:t>Сайты владельцев агрегаторов (https://stoletov.ru/, https://superapteka.ru/, https://samokat.ru/, https://uteka.ru/, https://market.yandex.ru, https://sbermarket.ru и др.) указаны у 4 юридических лиц в разрешении на дистанционную торговлю рецептурными лекарственными препаратами.</w:t>
      </w:r>
    </w:p>
    <w:p w14:paraId="39E8ABEF" w14:textId="77777777" w:rsidR="00A35EF3" w:rsidRPr="00314ED2" w:rsidRDefault="00A35EF3" w:rsidP="00E85CE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С 2020 года Правительство Российской Федерации проводит реформу контрольно-надзорной деятельности по трем направлениям. </w:t>
      </w:r>
    </w:p>
    <w:p w14:paraId="2E18AFD0" w14:textId="77777777" w:rsidR="00DB510F" w:rsidRPr="00314ED2" w:rsidRDefault="00A35EF3" w:rsidP="00DB510F">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Calibri" w:hAnsi="Times New Roman" w:cs="Times New Roman"/>
          <w:sz w:val="28"/>
          <w:szCs w:val="28"/>
        </w:rPr>
        <w:t xml:space="preserve">В рамках «регуляторной гильотины» были актуализированы все обязательные требования. Была усовершенствована процедура контрольных мероприятий за счет введения нового нормативного регулирования. </w:t>
      </w:r>
      <w:r w:rsidR="00DB510F" w:rsidRPr="00314ED2">
        <w:rPr>
          <w:rFonts w:ascii="Times New Roman" w:eastAsia="Times New Roman" w:hAnsi="Times New Roman" w:cs="Times New Roman"/>
          <w:iCs/>
          <w:sz w:val="28"/>
          <w:szCs w:val="28"/>
          <w:lang w:eastAsia="ru-RU"/>
        </w:rPr>
        <w:t>Основной задачей является стимулирование добросовестного поведения контролируемых лиц, которое строится на взаимном уважении и взаимной выгоде бизнеса, граждан и государства.</w:t>
      </w:r>
    </w:p>
    <w:p w14:paraId="041D9D0D" w14:textId="77777777" w:rsidR="00A35EF3" w:rsidRPr="00314ED2" w:rsidRDefault="00A35EF3" w:rsidP="00535A8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С целью организации обратной связи от бизнеса на Едином портале государственных и муниципальных услуг запущен сервис досудебного обжалования решений контрольных органов. Среднее время рассмотрения</w:t>
      </w:r>
      <w:r w:rsidR="00245B7D" w:rsidRPr="00314ED2">
        <w:rPr>
          <w:rFonts w:ascii="Times New Roman" w:eastAsia="Calibri" w:hAnsi="Times New Roman" w:cs="Times New Roman"/>
          <w:sz w:val="28"/>
          <w:szCs w:val="28"/>
        </w:rPr>
        <w:t xml:space="preserve"> Росздравнадзором</w:t>
      </w:r>
      <w:r w:rsidRPr="00314ED2">
        <w:rPr>
          <w:rFonts w:ascii="Times New Roman" w:eastAsia="Calibri" w:hAnsi="Times New Roman" w:cs="Times New Roman"/>
          <w:sz w:val="28"/>
          <w:szCs w:val="28"/>
        </w:rPr>
        <w:t xml:space="preserve"> жалоб составляет </w:t>
      </w:r>
      <w:r w:rsidR="009014A4" w:rsidRPr="00314ED2">
        <w:rPr>
          <w:rFonts w:ascii="Times New Roman" w:eastAsia="Calibri" w:hAnsi="Times New Roman" w:cs="Times New Roman"/>
          <w:sz w:val="28"/>
          <w:szCs w:val="28"/>
        </w:rPr>
        <w:t>от 2 до 5</w:t>
      </w:r>
      <w:r w:rsidRPr="00314ED2">
        <w:rPr>
          <w:rFonts w:ascii="Times New Roman" w:eastAsia="Calibri" w:hAnsi="Times New Roman" w:cs="Times New Roman"/>
          <w:sz w:val="28"/>
          <w:szCs w:val="28"/>
        </w:rPr>
        <w:t xml:space="preserve"> дней.</w:t>
      </w:r>
    </w:p>
    <w:p w14:paraId="7F1EB111" w14:textId="77777777" w:rsidR="000A3600" w:rsidRPr="00314ED2" w:rsidRDefault="000A3600" w:rsidP="000A3600">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xml:space="preserve">Наиболее часто встречающимися основаниями для подачи жалоб организаций в Росздравнадзор являлись: </w:t>
      </w:r>
    </w:p>
    <w:p w14:paraId="577BE5F7" w14:textId="77777777" w:rsidR="000A3600" w:rsidRPr="00314ED2" w:rsidRDefault="000A3600" w:rsidP="000A3600">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ходатайство о приостановлении исполнения обжалуемого решения контрольного (надзорного) органа;</w:t>
      </w:r>
    </w:p>
    <w:p w14:paraId="47321A42" w14:textId="77777777" w:rsidR="000A3600" w:rsidRPr="00314ED2" w:rsidRDefault="000A3600" w:rsidP="000A3600">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несогласие с актом контрольного (надзорного) мероприятия;</w:t>
      </w:r>
    </w:p>
    <w:p w14:paraId="68263489" w14:textId="77777777" w:rsidR="000A3600" w:rsidRPr="00314ED2" w:rsidRDefault="000A3600" w:rsidP="000A3600">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несогласие с предписанием об устранении выявленных нарушений.</w:t>
      </w:r>
    </w:p>
    <w:p w14:paraId="1CBA4E74" w14:textId="2F196E44" w:rsidR="000A3600" w:rsidRPr="00314ED2" w:rsidRDefault="000A3600" w:rsidP="000A3600">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В 2024 году в Росздравнадзоре зарегистрировано 138 обжалований решений Росздравнадзора, из них: 110 жалоб (ходатайств) контролируемых лиц поступило через подсистему досудебного обжалования Государственной информационной системы «Типовое облачное решение по автоматизации контрольной (надзорной) деятельности» (далее - ТОР КНД), 11 жалоб</w:t>
      </w:r>
      <w:r w:rsidR="00B82CB8" w:rsidRPr="00314ED2">
        <w:rPr>
          <w:rFonts w:ascii="Times New Roman" w:eastAsia="Times New Roman" w:hAnsi="Times New Roman" w:cs="Times New Roman"/>
          <w:iCs/>
          <w:sz w:val="28"/>
          <w:szCs w:val="28"/>
          <w:lang w:eastAsia="ru-RU"/>
        </w:rPr>
        <w:t xml:space="preserve"> </w:t>
      </w:r>
      <w:r w:rsidR="00B82CB8" w:rsidRPr="00314ED2">
        <w:rPr>
          <w:rFonts w:ascii="Times New Roman" w:eastAsia="Times New Roman" w:hAnsi="Times New Roman" w:cs="Times New Roman"/>
          <w:iCs/>
          <w:sz w:val="28"/>
          <w:szCs w:val="28"/>
          <w:lang w:eastAsia="ru-RU"/>
        </w:rPr>
        <w:sym w:font="Symbol" w:char="F02D"/>
      </w:r>
      <w:r w:rsidRPr="00314ED2">
        <w:rPr>
          <w:rFonts w:ascii="Times New Roman" w:eastAsia="Times New Roman" w:hAnsi="Times New Roman" w:cs="Times New Roman"/>
          <w:iCs/>
          <w:sz w:val="28"/>
          <w:szCs w:val="28"/>
          <w:lang w:eastAsia="ru-RU"/>
        </w:rPr>
        <w:t xml:space="preserve"> на бумажном носителе (не через ТОР КНД), также 11 решений Росздравнадзора обжаловались в судебном порядке без соблюдения процедуры досудебного обжалования и 6 решений Росздравнадзора обжаловались в судебном порядке после соблюдения процедуры досудебного обжалования (решения Росздравнадзора от 2023 года и текущего периода 2024 года).</w:t>
      </w:r>
    </w:p>
    <w:p w14:paraId="32607416" w14:textId="77777777" w:rsidR="000A3600" w:rsidRPr="00314ED2" w:rsidRDefault="000A3600" w:rsidP="000A3600">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В Росздравнадзоре из 110 жалоб (ходатайств) контролируемых лиц, поступивших через ТОР КНД, рассмотрено 100 жалоб (ходатайств), из них: 51 жалоба удовлетворена, 49 - оставлены без удовлетворения, а также 10 жалоб отозваны контролируемыми лицами.</w:t>
      </w:r>
    </w:p>
    <w:p w14:paraId="39522F75" w14:textId="77777777" w:rsidR="000A3600" w:rsidRPr="00314ED2" w:rsidRDefault="000A3600" w:rsidP="000A3600">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В судебном порядке, без досудебного обжалования рассматривались 11 жалоб контролируемых лиц, из них: 10 решений территориальных органов Росздравнадзора оставлено без изменений, 1 жалоба отозвана заявителем.</w:t>
      </w:r>
    </w:p>
    <w:p w14:paraId="20F36F93" w14:textId="77777777" w:rsidR="000A3600" w:rsidRPr="00314ED2" w:rsidRDefault="000A3600" w:rsidP="000A3600">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lastRenderedPageBreak/>
        <w:t>Решения Росздравнадзора от 2023 года и текущего периода 2024 года в 6 случаях контролируемыми лицами обжаловались в судебном порядке после соблюдения процедуры досудебного обжалования, из них: в 4 случаях решение территориальных органов Росздравнадзора судом оставлены без изменений, 1 жалоба находится в суде (решение не вынесено, дело по существу не рассмотрено, производство приостановлено) и 1 решение Росздравнадзора отменено частично.</w:t>
      </w:r>
    </w:p>
    <w:p w14:paraId="360C2C9A" w14:textId="77777777" w:rsidR="000A3600" w:rsidRPr="00314ED2" w:rsidRDefault="000A3600" w:rsidP="000A3600">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На официальном сайте Росздравнадзора размешена информация для неограниченного круга лиц о возможности обжалования решений контрольного (надзорного) органа о проведении контрольных (надзорных) мероприятий, акта контрольных (надзорных) мероприятий, предписаний об устранении выявленных нарушений, действий (бездействия) должностных лиц контрольного (надзорного) органа в рамках контрольных (надзорных) мероприятий до судебного обжалования с использованием единого портала государственных и муниципальных услуг (функций), перейдя по ссылке https://knd.gosuslugi.ru/.</w:t>
      </w:r>
    </w:p>
    <w:p w14:paraId="0C17CD64" w14:textId="77777777" w:rsidR="000A3600" w:rsidRPr="00314ED2" w:rsidRDefault="000A3600" w:rsidP="000A3600">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Росздравнадзором обеспечено исполнение Концепции совершенствования контрольной (надзорной) деятельности до 2026 года, утвержденной распоряжением Правительства Российской Федерации от 21.12.2023 № 3745-р, в части подключения к подсистеме государственной информационной системы «Административное производство» ТОР КНД и заполнения соответствующих данных.</w:t>
      </w:r>
    </w:p>
    <w:p w14:paraId="082F26B6" w14:textId="77777777" w:rsidR="000A3600" w:rsidRPr="00314ED2" w:rsidRDefault="000A3600" w:rsidP="000A3600">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Также на сайте Росздравнадзора размешен обзор практики рассмотрения жалоб контролируемых лиц, поданных в порядке обязательного досудебного обжалования, а также практики рассмотрения судами заявлений контролируемых лиц об обжаловании решений контрольных (надзорных) органов (https://roszdravnadzor.gov.ru/control/preventive/documents/85376).</w:t>
      </w:r>
    </w:p>
    <w:p w14:paraId="13ECBC22" w14:textId="05DE754B" w:rsidR="000A3600" w:rsidRPr="00314ED2" w:rsidRDefault="00B82CB8" w:rsidP="000A3600">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Федеральной службой по надзору в сфере здравоохранения</w:t>
      </w:r>
      <w:r w:rsidR="000A3600" w:rsidRPr="00314ED2">
        <w:rPr>
          <w:rFonts w:ascii="Times New Roman" w:eastAsia="Times New Roman" w:hAnsi="Times New Roman" w:cs="Times New Roman"/>
          <w:iCs/>
          <w:sz w:val="28"/>
          <w:szCs w:val="28"/>
          <w:lang w:eastAsia="ru-RU"/>
        </w:rPr>
        <w:t xml:space="preserve"> руководителям территориальных органов Росздравнадзора поручено усилить работу по доведению до контролируемых лиц информации о необходимости обращения в суд только после прохождения процедуры досудебного обжалования решений контрольного (надзорного) органа, действий (бездействия) его должностных лиц, о сокращении срока рассмотрения поступающих жалоб.</w:t>
      </w:r>
    </w:p>
    <w:p w14:paraId="7BFA17AD" w14:textId="77777777" w:rsidR="0082253E" w:rsidRPr="00314ED2" w:rsidRDefault="00191826" w:rsidP="0019182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Важную роль в решении этой задачи играет трансформация</w:t>
      </w:r>
      <w:r w:rsidR="0082253E" w:rsidRPr="00314ED2">
        <w:rPr>
          <w:rFonts w:ascii="Times New Roman" w:eastAsia="Times New Roman" w:hAnsi="Times New Roman" w:cs="Times New Roman"/>
          <w:iCs/>
          <w:sz w:val="28"/>
          <w:szCs w:val="28"/>
          <w:lang w:eastAsia="ru-RU"/>
        </w:rPr>
        <w:t xml:space="preserve"> </w:t>
      </w:r>
      <w:r w:rsidRPr="00314ED2">
        <w:rPr>
          <w:rFonts w:ascii="Times New Roman" w:eastAsia="Times New Roman" w:hAnsi="Times New Roman" w:cs="Times New Roman"/>
          <w:iCs/>
          <w:sz w:val="28"/>
          <w:szCs w:val="28"/>
          <w:lang w:eastAsia="ru-RU"/>
        </w:rPr>
        <w:t>контрольных (надзорных) органов от упреждающе-карательной</w:t>
      </w:r>
      <w:r w:rsidR="0082253E" w:rsidRPr="00314ED2">
        <w:rPr>
          <w:rFonts w:ascii="Times New Roman" w:eastAsia="Times New Roman" w:hAnsi="Times New Roman" w:cs="Times New Roman"/>
          <w:iCs/>
          <w:sz w:val="28"/>
          <w:szCs w:val="28"/>
          <w:lang w:eastAsia="ru-RU"/>
        </w:rPr>
        <w:t xml:space="preserve"> </w:t>
      </w:r>
      <w:r w:rsidRPr="00314ED2">
        <w:rPr>
          <w:rFonts w:ascii="Times New Roman" w:eastAsia="Times New Roman" w:hAnsi="Times New Roman" w:cs="Times New Roman"/>
          <w:iCs/>
          <w:sz w:val="28"/>
          <w:szCs w:val="28"/>
          <w:lang w:eastAsia="ru-RU"/>
        </w:rPr>
        <w:t xml:space="preserve">к сервисной, клиентоориентированной модели поведения. </w:t>
      </w:r>
    </w:p>
    <w:p w14:paraId="446B31F2" w14:textId="77777777" w:rsidR="00191826" w:rsidRPr="00314ED2" w:rsidRDefault="0082253E" w:rsidP="0082253E">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xml:space="preserve">Так, Росздравнадзор </w:t>
      </w:r>
      <w:r w:rsidR="00191826" w:rsidRPr="00314ED2">
        <w:rPr>
          <w:rFonts w:ascii="Times New Roman" w:eastAsia="Times New Roman" w:hAnsi="Times New Roman" w:cs="Times New Roman"/>
          <w:iCs/>
          <w:sz w:val="28"/>
          <w:szCs w:val="28"/>
          <w:lang w:eastAsia="ru-RU"/>
        </w:rPr>
        <w:t>проводит широкую разъяснительную</w:t>
      </w:r>
      <w:r w:rsidRPr="00314ED2">
        <w:rPr>
          <w:rFonts w:ascii="Times New Roman" w:eastAsia="Times New Roman" w:hAnsi="Times New Roman" w:cs="Times New Roman"/>
          <w:iCs/>
          <w:sz w:val="28"/>
          <w:szCs w:val="28"/>
          <w:lang w:eastAsia="ru-RU"/>
        </w:rPr>
        <w:t xml:space="preserve"> </w:t>
      </w:r>
      <w:r w:rsidR="00191826" w:rsidRPr="00314ED2">
        <w:rPr>
          <w:rFonts w:ascii="Times New Roman" w:eastAsia="Times New Roman" w:hAnsi="Times New Roman" w:cs="Times New Roman"/>
          <w:iCs/>
          <w:sz w:val="28"/>
          <w:szCs w:val="28"/>
          <w:lang w:eastAsia="ru-RU"/>
        </w:rPr>
        <w:t>кампанию, выпуская доступные для понимания руководства</w:t>
      </w:r>
      <w:r w:rsidRPr="00314ED2">
        <w:rPr>
          <w:rFonts w:ascii="Times New Roman" w:eastAsia="Times New Roman" w:hAnsi="Times New Roman" w:cs="Times New Roman"/>
          <w:iCs/>
          <w:sz w:val="28"/>
          <w:szCs w:val="28"/>
          <w:lang w:eastAsia="ru-RU"/>
        </w:rPr>
        <w:t xml:space="preserve"> </w:t>
      </w:r>
      <w:r w:rsidR="00191826" w:rsidRPr="00314ED2">
        <w:rPr>
          <w:rFonts w:ascii="Times New Roman" w:eastAsia="Times New Roman" w:hAnsi="Times New Roman" w:cs="Times New Roman"/>
          <w:iCs/>
          <w:sz w:val="28"/>
          <w:szCs w:val="28"/>
          <w:lang w:eastAsia="ru-RU"/>
        </w:rPr>
        <w:t>по соблюдению обязательных требований, видеоматериалы, проводя</w:t>
      </w:r>
      <w:r w:rsidRPr="00314ED2">
        <w:rPr>
          <w:rFonts w:ascii="Times New Roman" w:eastAsia="Times New Roman" w:hAnsi="Times New Roman" w:cs="Times New Roman"/>
          <w:iCs/>
          <w:sz w:val="28"/>
          <w:szCs w:val="28"/>
          <w:lang w:eastAsia="ru-RU"/>
        </w:rPr>
        <w:t xml:space="preserve"> консультирования.</w:t>
      </w:r>
    </w:p>
    <w:p w14:paraId="5F67F28B" w14:textId="77777777" w:rsidR="0082253E" w:rsidRPr="00314ED2" w:rsidRDefault="0082253E" w:rsidP="0082253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Профилактические мероприятия в отношении проверяемых субъектов становятся базой для осуществления контрольно-надзорной деятельности. </w:t>
      </w:r>
    </w:p>
    <w:p w14:paraId="31D0B256" w14:textId="77777777" w:rsidR="000629F3" w:rsidRPr="00314ED2" w:rsidRDefault="000629F3" w:rsidP="000629F3">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С целью недопущения нарушений прав граждан Росздравнадзором в 2024 г. проведено 38154 профилактических мероприятия, в том числе:</w:t>
      </w:r>
    </w:p>
    <w:p w14:paraId="2E56600A" w14:textId="77777777" w:rsidR="000629F3" w:rsidRPr="00314ED2" w:rsidRDefault="000629F3" w:rsidP="000629F3">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1. Количество фактов размещения информации на официальном сайте Росздравнадзора – 10526.</w:t>
      </w:r>
    </w:p>
    <w:p w14:paraId="42AF2E75" w14:textId="77777777" w:rsidR="000629F3" w:rsidRPr="00314ED2" w:rsidRDefault="000629F3" w:rsidP="000629F3">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lastRenderedPageBreak/>
        <w:t>2. Размещено докладов о правоприменительной практике, размещенных на официальном сайте Росздравнадзора, – 1.</w:t>
      </w:r>
    </w:p>
    <w:p w14:paraId="55961BA4" w14:textId="77777777" w:rsidR="000629F3" w:rsidRPr="00314ED2" w:rsidRDefault="000629F3" w:rsidP="000629F3">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3. Дано консультаций – 9875.</w:t>
      </w:r>
    </w:p>
    <w:p w14:paraId="7AAF33F2" w14:textId="77777777" w:rsidR="000629F3" w:rsidRPr="00314ED2" w:rsidRDefault="000629F3" w:rsidP="000629F3">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4. Объявлено 14541 предостережение о недопустимости нарушения обязательных требований в сфере обращения лекарственных средств.</w:t>
      </w:r>
    </w:p>
    <w:p w14:paraId="2E68D528" w14:textId="77777777" w:rsidR="000629F3" w:rsidRPr="00314ED2" w:rsidRDefault="000629F3" w:rsidP="000629F3">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5. Проведено профилактических визитов – 3211.</w:t>
      </w:r>
    </w:p>
    <w:p w14:paraId="06C63E52" w14:textId="77777777" w:rsidR="000629F3" w:rsidRPr="00314ED2" w:rsidRDefault="000629F3" w:rsidP="000629F3">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Профилактический визит - один из превентивных инструментов взаимодействия между контролируемым лицом и Росздравнадзором.</w:t>
      </w:r>
    </w:p>
    <w:p w14:paraId="7E517AA5" w14:textId="77777777" w:rsidR="000629F3" w:rsidRPr="00314ED2" w:rsidRDefault="000629F3" w:rsidP="000629F3">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xml:space="preserve">При проведении профилактического визита контролируемое лицо имеет возможность проконсультироваться по любым актуальным вопросам соблюдения законодательства в сфере обращения лекарственных средств. </w:t>
      </w:r>
    </w:p>
    <w:p w14:paraId="16DB0840" w14:textId="77777777" w:rsidR="000629F3" w:rsidRPr="00314ED2" w:rsidRDefault="000629F3" w:rsidP="000629F3">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Такие визиты более эффективны, поскольку позволяют принять необходимые меры до совершения правонарушения. Все разъяснения инспектора носят рекомендательный характер. Главная задача заключается не в наказании контролируемого лица, а в оказании содействия, поиска приемлемого решения для любой сложной ситуации в такой остросоциальной сфере, как оборот лекарственных средств.</w:t>
      </w:r>
    </w:p>
    <w:p w14:paraId="6BD83FE9" w14:textId="77777777" w:rsidR="000629F3" w:rsidRPr="00314ED2" w:rsidRDefault="000629F3" w:rsidP="000629F3">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В соответствии с Концепцией совершенствования контрольной (надзорной) деятельности до 2026 года, утвержденной распоряжением Правительства Российской Федерации от 21.12.2023 № 3745-р, в рамках исполнения приоритетных планов развития цифровизации контрольно-надзорной деятельности в 2024 году в рамках пилотного проекта в процессы деятельности Росздравнадзора внедрено мобильное приложение «Инспектор» (далее – МП Инспектор, приложение).</w:t>
      </w:r>
    </w:p>
    <w:p w14:paraId="6218C47B" w14:textId="77777777" w:rsidR="000629F3" w:rsidRPr="00314ED2" w:rsidRDefault="000629F3" w:rsidP="000629F3">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xml:space="preserve">Приложение позволяет автоматизировать работу должностных лиц Росздравнадзора, в том числе повысить качество и эффективность проверочных мероприятий. </w:t>
      </w:r>
    </w:p>
    <w:p w14:paraId="6B367FD1" w14:textId="77777777" w:rsidR="000629F3" w:rsidRPr="00314ED2" w:rsidRDefault="000629F3" w:rsidP="000629F3">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МП Инспектор используется Росздравнадзором не только в рамках оценки соискателей лицензии и лицензиатов лицензионным требованиям в дистанционном формате, но и для проведения профилактических мероприятий (консультирование, профилактический визит).</w:t>
      </w:r>
    </w:p>
    <w:p w14:paraId="24D26CAA" w14:textId="77777777" w:rsidR="000629F3" w:rsidRPr="00314ED2" w:rsidRDefault="000629F3" w:rsidP="000629F3">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Так, Росздравнадзором с июня 2024 года проведено 245 профилактических визитов с помощью МП Инспектор.</w:t>
      </w:r>
    </w:p>
    <w:p w14:paraId="379F736D" w14:textId="164CED24" w:rsidR="000629F3" w:rsidRPr="00314ED2" w:rsidRDefault="000629F3" w:rsidP="000629F3">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2024 год показал, что профилактические визиты, проводимые посредством видео-конференц-связи с помощью МП Инспектор</w:t>
      </w:r>
      <w:r w:rsidR="000C38B7" w:rsidRPr="00314ED2">
        <w:rPr>
          <w:rFonts w:ascii="Times New Roman" w:eastAsia="Times New Roman" w:hAnsi="Times New Roman" w:cs="Times New Roman"/>
          <w:iCs/>
          <w:sz w:val="28"/>
          <w:szCs w:val="28"/>
          <w:lang w:eastAsia="ru-RU"/>
        </w:rPr>
        <w:t>,</w:t>
      </w:r>
      <w:r w:rsidRPr="00314ED2">
        <w:rPr>
          <w:rFonts w:ascii="Times New Roman" w:eastAsia="Times New Roman" w:hAnsi="Times New Roman" w:cs="Times New Roman"/>
          <w:iCs/>
          <w:sz w:val="28"/>
          <w:szCs w:val="28"/>
          <w:lang w:eastAsia="ru-RU"/>
        </w:rPr>
        <w:t xml:space="preserve"> однозначно позволяют не только снизить временные и ресурсные издержки на контролируемых лиц, но и уменьшить риски медицинских и фармацевтических организаций в части нарушения обязательных требований в сфере обращения лекарственных средств.</w:t>
      </w:r>
    </w:p>
    <w:p w14:paraId="7B1BE2E1" w14:textId="77777777" w:rsidR="00A74952" w:rsidRPr="00314ED2" w:rsidRDefault="00A74952" w:rsidP="00E2186E">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xml:space="preserve">Приоритетными направлениями работы являются расширение количества и более точечная настройка индикаторов риска, в том числе с </w:t>
      </w:r>
      <w:r w:rsidR="00E2186E" w:rsidRPr="00314ED2">
        <w:rPr>
          <w:rFonts w:ascii="Times New Roman" w:eastAsia="Times New Roman" w:hAnsi="Times New Roman" w:cs="Times New Roman"/>
          <w:iCs/>
          <w:sz w:val="28"/>
          <w:szCs w:val="28"/>
          <w:lang w:eastAsia="ru-RU"/>
        </w:rPr>
        <w:t>целью минимизировать число внеплановых контрольных (надзорных) мероприятий, по итогам которых не выявлено нарушений.</w:t>
      </w:r>
    </w:p>
    <w:p w14:paraId="77DBBA1C" w14:textId="77777777" w:rsidR="00A74952" w:rsidRPr="00314ED2" w:rsidRDefault="00A74952" w:rsidP="008D5EDA">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В этих целях необходимо увеличить количество индикаторов риска, что должно</w:t>
      </w:r>
      <w:r w:rsidR="008D5EDA" w:rsidRPr="00314ED2">
        <w:rPr>
          <w:rFonts w:ascii="Times New Roman" w:eastAsia="Times New Roman" w:hAnsi="Times New Roman" w:cs="Times New Roman"/>
          <w:iCs/>
          <w:sz w:val="28"/>
          <w:szCs w:val="28"/>
          <w:lang w:eastAsia="ru-RU"/>
        </w:rPr>
        <w:t xml:space="preserve"> </w:t>
      </w:r>
      <w:r w:rsidRPr="00314ED2">
        <w:rPr>
          <w:rFonts w:ascii="Times New Roman" w:eastAsia="Times New Roman" w:hAnsi="Times New Roman" w:cs="Times New Roman"/>
          <w:iCs/>
          <w:sz w:val="28"/>
          <w:szCs w:val="28"/>
          <w:lang w:eastAsia="ru-RU"/>
        </w:rPr>
        <w:t>быть обеспечено посредством разработки новых индикаторов риска</w:t>
      </w:r>
      <w:r w:rsidR="00E2186E" w:rsidRPr="00314ED2">
        <w:rPr>
          <w:rFonts w:ascii="Times New Roman" w:eastAsia="Times New Roman" w:hAnsi="Times New Roman" w:cs="Times New Roman"/>
          <w:iCs/>
          <w:sz w:val="28"/>
          <w:szCs w:val="28"/>
          <w:lang w:eastAsia="ru-RU"/>
        </w:rPr>
        <w:t xml:space="preserve"> </w:t>
      </w:r>
      <w:r w:rsidRPr="00314ED2">
        <w:rPr>
          <w:rFonts w:ascii="Times New Roman" w:eastAsia="Times New Roman" w:hAnsi="Times New Roman" w:cs="Times New Roman"/>
          <w:iCs/>
          <w:sz w:val="28"/>
          <w:szCs w:val="28"/>
          <w:lang w:eastAsia="ru-RU"/>
        </w:rPr>
        <w:t>по наиболее массовым и критичным видам нарушений обязательных</w:t>
      </w:r>
      <w:r w:rsidR="00E2186E" w:rsidRPr="00314ED2">
        <w:rPr>
          <w:rFonts w:ascii="Times New Roman" w:eastAsia="Times New Roman" w:hAnsi="Times New Roman" w:cs="Times New Roman"/>
          <w:iCs/>
          <w:sz w:val="28"/>
          <w:szCs w:val="28"/>
          <w:lang w:eastAsia="ru-RU"/>
        </w:rPr>
        <w:t xml:space="preserve"> </w:t>
      </w:r>
      <w:r w:rsidRPr="00314ED2">
        <w:rPr>
          <w:rFonts w:ascii="Times New Roman" w:eastAsia="Times New Roman" w:hAnsi="Times New Roman" w:cs="Times New Roman"/>
          <w:iCs/>
          <w:sz w:val="28"/>
          <w:szCs w:val="28"/>
          <w:lang w:eastAsia="ru-RU"/>
        </w:rPr>
        <w:t xml:space="preserve">требований, в </w:t>
      </w:r>
      <w:r w:rsidRPr="00314ED2">
        <w:rPr>
          <w:rFonts w:ascii="Times New Roman" w:eastAsia="Times New Roman" w:hAnsi="Times New Roman" w:cs="Times New Roman"/>
          <w:iCs/>
          <w:sz w:val="28"/>
          <w:szCs w:val="28"/>
          <w:lang w:eastAsia="ru-RU"/>
        </w:rPr>
        <w:lastRenderedPageBreak/>
        <w:t>отношении которых в настоящее время не установлены</w:t>
      </w:r>
      <w:r w:rsidR="00E2186E" w:rsidRPr="00314ED2">
        <w:rPr>
          <w:rFonts w:ascii="Times New Roman" w:eastAsia="Times New Roman" w:hAnsi="Times New Roman" w:cs="Times New Roman"/>
          <w:iCs/>
          <w:sz w:val="28"/>
          <w:szCs w:val="28"/>
          <w:lang w:eastAsia="ru-RU"/>
        </w:rPr>
        <w:t xml:space="preserve"> </w:t>
      </w:r>
      <w:r w:rsidRPr="00314ED2">
        <w:rPr>
          <w:rFonts w:ascii="Times New Roman" w:eastAsia="Times New Roman" w:hAnsi="Times New Roman" w:cs="Times New Roman"/>
          <w:iCs/>
          <w:sz w:val="28"/>
          <w:szCs w:val="28"/>
          <w:lang w:eastAsia="ru-RU"/>
        </w:rPr>
        <w:t>индикаторы риска, а также на основании правоприменительной практики.</w:t>
      </w:r>
    </w:p>
    <w:p w14:paraId="437FC56C" w14:textId="77777777" w:rsidR="00A74952" w:rsidRPr="00314ED2" w:rsidRDefault="00A74952" w:rsidP="00A74952">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При этом в последующем требуется проанализировать действующие</w:t>
      </w:r>
      <w:r w:rsidR="00E2186E" w:rsidRPr="00314ED2">
        <w:rPr>
          <w:rFonts w:ascii="Times New Roman" w:eastAsia="Times New Roman" w:hAnsi="Times New Roman" w:cs="Times New Roman"/>
          <w:iCs/>
          <w:sz w:val="28"/>
          <w:szCs w:val="28"/>
          <w:lang w:eastAsia="ru-RU"/>
        </w:rPr>
        <w:t xml:space="preserve"> </w:t>
      </w:r>
      <w:r w:rsidRPr="00314ED2">
        <w:rPr>
          <w:rFonts w:ascii="Times New Roman" w:eastAsia="Times New Roman" w:hAnsi="Times New Roman" w:cs="Times New Roman"/>
          <w:iCs/>
          <w:sz w:val="28"/>
          <w:szCs w:val="28"/>
          <w:lang w:eastAsia="ru-RU"/>
        </w:rPr>
        <w:t>индикаторы риска с точки зрения практики их применения, а именно</w:t>
      </w:r>
      <w:r w:rsidR="00E2186E" w:rsidRPr="00314ED2">
        <w:rPr>
          <w:rFonts w:ascii="Times New Roman" w:eastAsia="Times New Roman" w:hAnsi="Times New Roman" w:cs="Times New Roman"/>
          <w:iCs/>
          <w:sz w:val="28"/>
          <w:szCs w:val="28"/>
          <w:lang w:eastAsia="ru-RU"/>
        </w:rPr>
        <w:t xml:space="preserve"> </w:t>
      </w:r>
      <w:r w:rsidRPr="00314ED2">
        <w:rPr>
          <w:rFonts w:ascii="Times New Roman" w:eastAsia="Times New Roman" w:hAnsi="Times New Roman" w:cs="Times New Roman"/>
          <w:iCs/>
          <w:sz w:val="28"/>
          <w:szCs w:val="28"/>
          <w:lang w:eastAsia="ru-RU"/>
        </w:rPr>
        <w:t>определить индикаторы риска, которые требуют корректировки в целях</w:t>
      </w:r>
      <w:r w:rsidR="00E2186E" w:rsidRPr="00314ED2">
        <w:rPr>
          <w:rFonts w:ascii="Times New Roman" w:eastAsia="Times New Roman" w:hAnsi="Times New Roman" w:cs="Times New Roman"/>
          <w:iCs/>
          <w:sz w:val="28"/>
          <w:szCs w:val="28"/>
          <w:lang w:eastAsia="ru-RU"/>
        </w:rPr>
        <w:t xml:space="preserve"> </w:t>
      </w:r>
      <w:r w:rsidRPr="00314ED2">
        <w:rPr>
          <w:rFonts w:ascii="Times New Roman" w:eastAsia="Times New Roman" w:hAnsi="Times New Roman" w:cs="Times New Roman"/>
          <w:iCs/>
          <w:sz w:val="28"/>
          <w:szCs w:val="28"/>
          <w:lang w:eastAsia="ru-RU"/>
        </w:rPr>
        <w:t>повышения качества и оперативности их срабатывания для принятия</w:t>
      </w:r>
      <w:r w:rsidR="00E2186E" w:rsidRPr="00314ED2">
        <w:rPr>
          <w:rFonts w:ascii="Times New Roman" w:eastAsia="Times New Roman" w:hAnsi="Times New Roman" w:cs="Times New Roman"/>
          <w:iCs/>
          <w:sz w:val="28"/>
          <w:szCs w:val="28"/>
          <w:lang w:eastAsia="ru-RU"/>
        </w:rPr>
        <w:t xml:space="preserve"> </w:t>
      </w:r>
      <w:r w:rsidRPr="00314ED2">
        <w:rPr>
          <w:rFonts w:ascii="Times New Roman" w:eastAsia="Times New Roman" w:hAnsi="Times New Roman" w:cs="Times New Roman"/>
          <w:iCs/>
          <w:sz w:val="28"/>
          <w:szCs w:val="28"/>
          <w:lang w:eastAsia="ru-RU"/>
        </w:rPr>
        <w:t>своевременных мер реагирования.</w:t>
      </w:r>
    </w:p>
    <w:p w14:paraId="17C5A6D0" w14:textId="77777777" w:rsidR="00A74952" w:rsidRPr="00314ED2" w:rsidRDefault="00A74952" w:rsidP="00A74952">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 xml:space="preserve">Одновременно </w:t>
      </w:r>
      <w:r w:rsidR="00E2186E" w:rsidRPr="00314ED2">
        <w:rPr>
          <w:rFonts w:ascii="Times New Roman" w:eastAsia="Times New Roman" w:hAnsi="Times New Roman" w:cs="Times New Roman"/>
          <w:iCs/>
          <w:sz w:val="28"/>
          <w:szCs w:val="28"/>
          <w:lang w:eastAsia="ru-RU"/>
        </w:rPr>
        <w:t>Росздравнадзор</w:t>
      </w:r>
      <w:r w:rsidRPr="00314ED2">
        <w:rPr>
          <w:rFonts w:ascii="Times New Roman" w:eastAsia="Times New Roman" w:hAnsi="Times New Roman" w:cs="Times New Roman"/>
          <w:iCs/>
          <w:sz w:val="28"/>
          <w:szCs w:val="28"/>
          <w:lang w:eastAsia="ru-RU"/>
        </w:rPr>
        <w:t xml:space="preserve"> </w:t>
      </w:r>
      <w:r w:rsidR="00E2186E" w:rsidRPr="00314ED2">
        <w:rPr>
          <w:rFonts w:ascii="Times New Roman" w:eastAsia="Times New Roman" w:hAnsi="Times New Roman" w:cs="Times New Roman"/>
          <w:iCs/>
          <w:sz w:val="28"/>
          <w:szCs w:val="28"/>
          <w:lang w:eastAsia="ru-RU"/>
        </w:rPr>
        <w:t xml:space="preserve">считает целесообразным </w:t>
      </w:r>
      <w:r w:rsidRPr="00314ED2">
        <w:rPr>
          <w:rFonts w:ascii="Times New Roman" w:eastAsia="Times New Roman" w:hAnsi="Times New Roman" w:cs="Times New Roman"/>
          <w:iCs/>
          <w:sz w:val="28"/>
          <w:szCs w:val="28"/>
          <w:lang w:eastAsia="ru-RU"/>
        </w:rPr>
        <w:t>проработать вопрос о возможности</w:t>
      </w:r>
      <w:r w:rsidR="00E2186E" w:rsidRPr="00314ED2">
        <w:rPr>
          <w:rFonts w:ascii="Times New Roman" w:eastAsia="Times New Roman" w:hAnsi="Times New Roman" w:cs="Times New Roman"/>
          <w:iCs/>
          <w:sz w:val="28"/>
          <w:szCs w:val="28"/>
          <w:lang w:eastAsia="ru-RU"/>
        </w:rPr>
        <w:t xml:space="preserve"> </w:t>
      </w:r>
      <w:r w:rsidRPr="00314ED2">
        <w:rPr>
          <w:rFonts w:ascii="Times New Roman" w:eastAsia="Times New Roman" w:hAnsi="Times New Roman" w:cs="Times New Roman"/>
          <w:iCs/>
          <w:sz w:val="28"/>
          <w:szCs w:val="28"/>
          <w:lang w:eastAsia="ru-RU"/>
        </w:rPr>
        <w:t>проведения профилактических мероприятий при выявлении индикаторов</w:t>
      </w:r>
      <w:r w:rsidR="00E2186E" w:rsidRPr="00314ED2">
        <w:rPr>
          <w:rFonts w:ascii="Times New Roman" w:eastAsia="Times New Roman" w:hAnsi="Times New Roman" w:cs="Times New Roman"/>
          <w:iCs/>
          <w:sz w:val="28"/>
          <w:szCs w:val="28"/>
          <w:lang w:eastAsia="ru-RU"/>
        </w:rPr>
        <w:t xml:space="preserve"> </w:t>
      </w:r>
      <w:r w:rsidRPr="00314ED2">
        <w:rPr>
          <w:rFonts w:ascii="Times New Roman" w:eastAsia="Times New Roman" w:hAnsi="Times New Roman" w:cs="Times New Roman"/>
          <w:iCs/>
          <w:sz w:val="28"/>
          <w:szCs w:val="28"/>
          <w:lang w:eastAsia="ru-RU"/>
        </w:rPr>
        <w:t>риска в отдельных случаях.</w:t>
      </w:r>
    </w:p>
    <w:p w14:paraId="149D4697" w14:textId="77777777" w:rsidR="00191826" w:rsidRPr="00314ED2" w:rsidRDefault="00191826" w:rsidP="0019182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Градация индикаторов риска по степени возможных негативных</w:t>
      </w:r>
      <w:r w:rsidR="00E2186E" w:rsidRPr="00314ED2">
        <w:rPr>
          <w:rFonts w:ascii="Times New Roman" w:eastAsia="Times New Roman" w:hAnsi="Times New Roman" w:cs="Times New Roman"/>
          <w:iCs/>
          <w:sz w:val="28"/>
          <w:szCs w:val="28"/>
          <w:lang w:eastAsia="ru-RU"/>
        </w:rPr>
        <w:t xml:space="preserve"> </w:t>
      </w:r>
      <w:r w:rsidRPr="00314ED2">
        <w:rPr>
          <w:rFonts w:ascii="Times New Roman" w:eastAsia="Times New Roman" w:hAnsi="Times New Roman" w:cs="Times New Roman"/>
          <w:iCs/>
          <w:sz w:val="28"/>
          <w:szCs w:val="28"/>
          <w:lang w:eastAsia="ru-RU"/>
        </w:rPr>
        <w:t>последствий является следующим шагом в развитии риск</w:t>
      </w:r>
      <w:r w:rsidR="00C30B50" w:rsidRPr="00314ED2">
        <w:rPr>
          <w:rFonts w:ascii="Times New Roman" w:eastAsia="Times New Roman" w:hAnsi="Times New Roman" w:cs="Times New Roman"/>
          <w:iCs/>
          <w:sz w:val="28"/>
          <w:szCs w:val="28"/>
          <w:lang w:eastAsia="ru-RU"/>
        </w:rPr>
        <w:t>-</w:t>
      </w:r>
      <w:r w:rsidRPr="00314ED2">
        <w:rPr>
          <w:rFonts w:ascii="Times New Roman" w:eastAsia="Times New Roman" w:hAnsi="Times New Roman" w:cs="Times New Roman"/>
          <w:iCs/>
          <w:sz w:val="28"/>
          <w:szCs w:val="28"/>
          <w:lang w:eastAsia="ru-RU"/>
        </w:rPr>
        <w:t>ориентированного подхода.</w:t>
      </w:r>
    </w:p>
    <w:p w14:paraId="70A9DE34" w14:textId="77777777" w:rsidR="00191826" w:rsidRPr="00314ED2" w:rsidRDefault="00191826" w:rsidP="0019182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14ED2">
        <w:rPr>
          <w:rFonts w:ascii="Times New Roman" w:eastAsia="Times New Roman" w:hAnsi="Times New Roman" w:cs="Times New Roman"/>
          <w:iCs/>
          <w:sz w:val="28"/>
          <w:szCs w:val="28"/>
          <w:lang w:eastAsia="ru-RU"/>
        </w:rPr>
        <w:t>Это позволит на ранних этапах выявлять тенденции</w:t>
      </w:r>
      <w:r w:rsidR="00E2186E" w:rsidRPr="00314ED2">
        <w:rPr>
          <w:rFonts w:ascii="Times New Roman" w:eastAsia="Times New Roman" w:hAnsi="Times New Roman" w:cs="Times New Roman"/>
          <w:iCs/>
          <w:sz w:val="28"/>
          <w:szCs w:val="28"/>
          <w:lang w:eastAsia="ru-RU"/>
        </w:rPr>
        <w:t xml:space="preserve"> </w:t>
      </w:r>
      <w:r w:rsidRPr="00314ED2">
        <w:rPr>
          <w:rFonts w:ascii="Times New Roman" w:eastAsia="Times New Roman" w:hAnsi="Times New Roman" w:cs="Times New Roman"/>
          <w:iCs/>
          <w:sz w:val="28"/>
          <w:szCs w:val="28"/>
          <w:lang w:eastAsia="ru-RU"/>
        </w:rPr>
        <w:t>к недобросовестному поведению, влекущему причинение вреда (ущерба)</w:t>
      </w:r>
      <w:r w:rsidR="00E2186E" w:rsidRPr="00314ED2">
        <w:rPr>
          <w:rFonts w:ascii="Times New Roman" w:eastAsia="Times New Roman" w:hAnsi="Times New Roman" w:cs="Times New Roman"/>
          <w:iCs/>
          <w:sz w:val="28"/>
          <w:szCs w:val="28"/>
          <w:lang w:eastAsia="ru-RU"/>
        </w:rPr>
        <w:t xml:space="preserve"> в сфере охраны здоровья граждан</w:t>
      </w:r>
      <w:r w:rsidRPr="00314ED2">
        <w:rPr>
          <w:rFonts w:ascii="Times New Roman" w:eastAsia="Times New Roman" w:hAnsi="Times New Roman" w:cs="Times New Roman"/>
          <w:iCs/>
          <w:sz w:val="28"/>
          <w:szCs w:val="28"/>
          <w:lang w:eastAsia="ru-RU"/>
        </w:rPr>
        <w:t xml:space="preserve"> в будущем, предотвращать нарушения</w:t>
      </w:r>
      <w:r w:rsidR="00E2186E" w:rsidRPr="00314ED2">
        <w:rPr>
          <w:rFonts w:ascii="Times New Roman" w:eastAsia="Times New Roman" w:hAnsi="Times New Roman" w:cs="Times New Roman"/>
          <w:iCs/>
          <w:sz w:val="28"/>
          <w:szCs w:val="28"/>
          <w:lang w:eastAsia="ru-RU"/>
        </w:rPr>
        <w:t xml:space="preserve"> </w:t>
      </w:r>
      <w:r w:rsidRPr="00314ED2">
        <w:rPr>
          <w:rFonts w:ascii="Times New Roman" w:eastAsia="Times New Roman" w:hAnsi="Times New Roman" w:cs="Times New Roman"/>
          <w:iCs/>
          <w:sz w:val="28"/>
          <w:szCs w:val="28"/>
          <w:lang w:eastAsia="ru-RU"/>
        </w:rPr>
        <w:t>и оперативно реагировать в случае их возникновения.</w:t>
      </w:r>
    </w:p>
    <w:p w14:paraId="3FBE5871" w14:textId="77777777" w:rsidR="00701D40" w:rsidRPr="00314ED2" w:rsidRDefault="00701D40" w:rsidP="0019182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p>
    <w:p w14:paraId="0453C218" w14:textId="77777777" w:rsidR="00701D40" w:rsidRPr="00314ED2" w:rsidRDefault="00701D40" w:rsidP="0019182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p>
    <w:p w14:paraId="1C49BA6F" w14:textId="77777777" w:rsidR="00701D40" w:rsidRPr="00314ED2" w:rsidRDefault="00701D40" w:rsidP="00191826">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p>
    <w:p w14:paraId="5381F224" w14:textId="26287F89" w:rsidR="000D3666" w:rsidRPr="00314ED2" w:rsidRDefault="000D3666" w:rsidP="000D3666">
      <w:pPr>
        <w:spacing w:after="0" w:line="240" w:lineRule="auto"/>
        <w:ind w:firstLine="709"/>
        <w:contextualSpacing/>
        <w:jc w:val="both"/>
        <w:rPr>
          <w:rFonts w:ascii="Times New Roman" w:eastAsia="Times New Roman" w:hAnsi="Times New Roman"/>
          <w:b/>
          <w:bCs/>
          <w:i/>
          <w:iCs/>
          <w:sz w:val="28"/>
          <w:szCs w:val="28"/>
          <w:lang w:eastAsia="ru-RU"/>
        </w:rPr>
      </w:pPr>
      <w:r w:rsidRPr="00314ED2">
        <w:rPr>
          <w:rFonts w:ascii="Times New Roman" w:eastAsia="Calibri" w:hAnsi="Times New Roman" w:cs="Times New Roman"/>
          <w:b/>
          <w:i/>
          <w:sz w:val="28"/>
          <w:szCs w:val="28"/>
        </w:rPr>
        <w:t>1.2. Федеральный государственный контроль (надзор) в сфере обращения лекарственных средств по соблюдению обязательных требований к доклиническим исследованиям лекарственных средств, клиническим исследованиям лекарственных препаратов</w:t>
      </w:r>
    </w:p>
    <w:p w14:paraId="458AFF55" w14:textId="3B1B6CC4" w:rsidR="0009753F" w:rsidRPr="00314ED2" w:rsidRDefault="0009753F" w:rsidP="0009753F">
      <w:pPr>
        <w:shd w:val="clear" w:color="auto" w:fill="FFFFFF"/>
        <w:spacing w:after="0" w:line="240" w:lineRule="auto"/>
        <w:ind w:firstLine="708"/>
        <w:jc w:val="both"/>
        <w:rPr>
          <w:rFonts w:ascii="Times New Roman" w:hAnsi="Times New Roman"/>
          <w:sz w:val="28"/>
          <w:szCs w:val="28"/>
          <w:lang w:eastAsia="ru-RU"/>
        </w:rPr>
      </w:pPr>
      <w:r w:rsidRPr="00314ED2">
        <w:rPr>
          <w:rFonts w:ascii="Times New Roman" w:hAnsi="Times New Roman"/>
          <w:sz w:val="28"/>
          <w:szCs w:val="28"/>
          <w:lang w:eastAsia="ru-RU"/>
        </w:rPr>
        <w:t xml:space="preserve">В </w:t>
      </w:r>
      <w:r w:rsidR="000C38B7" w:rsidRPr="00314ED2">
        <w:rPr>
          <w:rFonts w:ascii="Times New Roman" w:hAnsi="Times New Roman"/>
          <w:sz w:val="28"/>
          <w:szCs w:val="28"/>
          <w:lang w:eastAsia="ru-RU"/>
        </w:rPr>
        <w:t xml:space="preserve">целях </w:t>
      </w:r>
      <w:r w:rsidRPr="00314ED2">
        <w:rPr>
          <w:rFonts w:ascii="Times New Roman" w:hAnsi="Times New Roman"/>
          <w:sz w:val="28"/>
          <w:szCs w:val="28"/>
          <w:lang w:eastAsia="ru-RU"/>
        </w:rPr>
        <w:t>реализаци</w:t>
      </w:r>
      <w:r w:rsidR="000C38B7" w:rsidRPr="00314ED2">
        <w:rPr>
          <w:rFonts w:ascii="Times New Roman" w:hAnsi="Times New Roman"/>
          <w:sz w:val="28"/>
          <w:szCs w:val="28"/>
          <w:lang w:eastAsia="ru-RU"/>
        </w:rPr>
        <w:t>и</w:t>
      </w:r>
      <w:r w:rsidRPr="00314ED2">
        <w:rPr>
          <w:rFonts w:ascii="Times New Roman" w:hAnsi="Times New Roman"/>
          <w:sz w:val="28"/>
          <w:szCs w:val="28"/>
          <w:lang w:eastAsia="ru-RU"/>
        </w:rPr>
        <w:t xml:space="preserve">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проверки в рамках Федерального государственного надзора в сфере обращения лекарственных средств по контролю за проведением доклиническим исследованиям лекарственных средств, клиническим исследованиям лекарственных препаратов для медицинского применения в 2024 году Росздравнадзором не проводились. </w:t>
      </w:r>
    </w:p>
    <w:p w14:paraId="00723095" w14:textId="7AB1668F" w:rsidR="0009753F" w:rsidRPr="00314ED2" w:rsidRDefault="0009753F" w:rsidP="0009753F">
      <w:pPr>
        <w:shd w:val="clear" w:color="auto" w:fill="FFFFFF"/>
        <w:spacing w:after="0" w:line="240" w:lineRule="auto"/>
        <w:ind w:firstLine="708"/>
        <w:jc w:val="both"/>
        <w:rPr>
          <w:rFonts w:ascii="Times New Roman" w:hAnsi="Times New Roman"/>
          <w:sz w:val="28"/>
          <w:szCs w:val="28"/>
          <w:lang w:eastAsia="ru-RU"/>
        </w:rPr>
      </w:pPr>
      <w:r w:rsidRPr="00314ED2">
        <w:rPr>
          <w:rFonts w:ascii="Times New Roman" w:hAnsi="Times New Roman"/>
          <w:sz w:val="28"/>
          <w:szCs w:val="28"/>
          <w:lang w:eastAsia="ru-RU"/>
        </w:rPr>
        <w:t>По данному виду надзора приоритетной деятельностью Росздравнадзора являлись профилактические мероприятия. Таким образом</w:t>
      </w:r>
      <w:r w:rsidR="000C38B7" w:rsidRPr="00314ED2">
        <w:rPr>
          <w:rFonts w:ascii="Times New Roman" w:hAnsi="Times New Roman"/>
          <w:sz w:val="28"/>
          <w:szCs w:val="28"/>
          <w:lang w:eastAsia="ru-RU"/>
        </w:rPr>
        <w:t>,</w:t>
      </w:r>
      <w:r w:rsidRPr="00314ED2">
        <w:rPr>
          <w:rFonts w:ascii="Times New Roman" w:hAnsi="Times New Roman"/>
          <w:sz w:val="28"/>
          <w:szCs w:val="28"/>
          <w:lang w:eastAsia="ru-RU"/>
        </w:rPr>
        <w:t xml:space="preserve"> в соответствии со ст. 52 Федерального закона от 31.07.2020 № 248-ФЗ «О государственном контроле (надзоре) и муниципальном контроле в Российской Федерации», </w:t>
      </w:r>
      <w:proofErr w:type="spellStart"/>
      <w:r w:rsidRPr="00314ED2">
        <w:rPr>
          <w:rFonts w:ascii="Times New Roman" w:hAnsi="Times New Roman"/>
          <w:sz w:val="28"/>
          <w:szCs w:val="28"/>
          <w:lang w:eastAsia="ru-RU"/>
        </w:rPr>
        <w:t>пп</w:t>
      </w:r>
      <w:proofErr w:type="spellEnd"/>
      <w:r w:rsidRPr="00314ED2">
        <w:rPr>
          <w:rFonts w:ascii="Times New Roman" w:hAnsi="Times New Roman"/>
          <w:sz w:val="28"/>
          <w:szCs w:val="28"/>
          <w:lang w:eastAsia="ru-RU"/>
        </w:rPr>
        <w:t xml:space="preserve">. 19, 36-39 постановления Правительства Российской Федерации от 29.06.2021 № 1049 «О федеральном государственном контроле (надзоре) в сфере обращения лекарственных средств» Росздравнадзором было проведено 9 профилактических визитов в отношении организаций, осуществляющих проведение доклинических исследований лекарственных средств и клинических исследований лекарственных препаратов для медицинского применения, что на 29% превышает количество визитов, проведенных в предыдущем году. Профилактические визиты проводились в форме профилактических бесед по месту осуществления деятельности контролируемых лиц (8 организаций) и с </w:t>
      </w:r>
      <w:r w:rsidRPr="00314ED2">
        <w:rPr>
          <w:rFonts w:ascii="Times New Roman" w:hAnsi="Times New Roman"/>
          <w:sz w:val="28"/>
          <w:szCs w:val="28"/>
          <w:lang w:eastAsia="ru-RU"/>
        </w:rPr>
        <w:lastRenderedPageBreak/>
        <w:t>использованием видеоконференцсвязи (1 организация).  Цели проведения профилактических визитов заключались в следующем:</w:t>
      </w:r>
    </w:p>
    <w:p w14:paraId="37BE694B" w14:textId="77777777" w:rsidR="0009753F" w:rsidRPr="00314ED2" w:rsidRDefault="0009753F" w:rsidP="0009753F">
      <w:pPr>
        <w:shd w:val="clear" w:color="auto" w:fill="FFFFFF"/>
        <w:spacing w:after="0" w:line="240" w:lineRule="auto"/>
        <w:ind w:firstLine="708"/>
        <w:jc w:val="both"/>
        <w:rPr>
          <w:rFonts w:ascii="Times New Roman" w:hAnsi="Times New Roman"/>
          <w:sz w:val="28"/>
          <w:szCs w:val="28"/>
          <w:lang w:eastAsia="ru-RU"/>
        </w:rPr>
      </w:pPr>
      <w:r w:rsidRPr="00314ED2">
        <w:rPr>
          <w:rFonts w:ascii="Times New Roman" w:hAnsi="Times New Roman"/>
          <w:sz w:val="28"/>
          <w:szCs w:val="28"/>
          <w:lang w:eastAsia="ru-RU"/>
        </w:rPr>
        <w:t>а) предупреждение и сокращение количества нарушений контролируемым лицом обязательных требований;</w:t>
      </w:r>
    </w:p>
    <w:p w14:paraId="1EDA3FAF" w14:textId="77777777" w:rsidR="0009753F" w:rsidRPr="00314ED2" w:rsidRDefault="0009753F" w:rsidP="0009753F">
      <w:pPr>
        <w:shd w:val="clear" w:color="auto" w:fill="FFFFFF"/>
        <w:spacing w:after="0" w:line="240" w:lineRule="auto"/>
        <w:ind w:firstLine="708"/>
        <w:jc w:val="both"/>
        <w:rPr>
          <w:rFonts w:ascii="Times New Roman" w:hAnsi="Times New Roman"/>
          <w:sz w:val="28"/>
          <w:szCs w:val="28"/>
          <w:lang w:eastAsia="ru-RU"/>
        </w:rPr>
      </w:pPr>
      <w:r w:rsidRPr="00314ED2">
        <w:rPr>
          <w:rFonts w:ascii="Times New Roman" w:hAnsi="Times New Roman"/>
          <w:sz w:val="28"/>
          <w:szCs w:val="28"/>
          <w:lang w:eastAsia="ru-RU"/>
        </w:rPr>
        <w:t>б) создание мотивации у контролируемого лица к добросовестному поведению и, как следствие, снижение уровня ущерба охраняемым законом ценностям;</w:t>
      </w:r>
    </w:p>
    <w:p w14:paraId="35C9EEEC" w14:textId="77777777" w:rsidR="0009753F" w:rsidRPr="00314ED2" w:rsidRDefault="0009753F" w:rsidP="0009753F">
      <w:pPr>
        <w:shd w:val="clear" w:color="auto" w:fill="FFFFFF"/>
        <w:spacing w:after="0" w:line="240" w:lineRule="auto"/>
        <w:ind w:firstLine="708"/>
        <w:jc w:val="both"/>
        <w:rPr>
          <w:rFonts w:ascii="Times New Roman" w:hAnsi="Times New Roman"/>
          <w:sz w:val="28"/>
          <w:szCs w:val="28"/>
          <w:lang w:eastAsia="ru-RU"/>
        </w:rPr>
      </w:pPr>
      <w:r w:rsidRPr="00314ED2">
        <w:rPr>
          <w:rFonts w:ascii="Times New Roman" w:hAnsi="Times New Roman"/>
          <w:sz w:val="28"/>
          <w:szCs w:val="28"/>
          <w:lang w:eastAsia="ru-RU"/>
        </w:rPr>
        <w:t>в) формирование единого понимания обязательных требований;</w:t>
      </w:r>
    </w:p>
    <w:p w14:paraId="1EDF9F1D" w14:textId="77777777" w:rsidR="0009753F" w:rsidRPr="00314ED2" w:rsidRDefault="0009753F" w:rsidP="0009753F">
      <w:pPr>
        <w:shd w:val="clear" w:color="auto" w:fill="FFFFFF"/>
        <w:spacing w:after="0" w:line="240" w:lineRule="auto"/>
        <w:ind w:firstLine="708"/>
        <w:jc w:val="both"/>
        <w:rPr>
          <w:rFonts w:ascii="Times New Roman" w:hAnsi="Times New Roman"/>
          <w:sz w:val="28"/>
          <w:szCs w:val="28"/>
          <w:lang w:eastAsia="ru-RU"/>
        </w:rPr>
      </w:pPr>
      <w:r w:rsidRPr="00314ED2">
        <w:rPr>
          <w:rFonts w:ascii="Times New Roman" w:hAnsi="Times New Roman"/>
          <w:sz w:val="28"/>
          <w:szCs w:val="28"/>
          <w:lang w:eastAsia="ru-RU"/>
        </w:rPr>
        <w:t>г)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14:paraId="03E7EB0A" w14:textId="77777777" w:rsidR="0009753F" w:rsidRPr="00314ED2" w:rsidRDefault="0009753F" w:rsidP="0009753F">
      <w:pPr>
        <w:shd w:val="clear" w:color="auto" w:fill="FFFFFF"/>
        <w:spacing w:after="0" w:line="240" w:lineRule="auto"/>
        <w:ind w:firstLine="708"/>
        <w:jc w:val="both"/>
        <w:rPr>
          <w:rFonts w:ascii="Times New Roman" w:hAnsi="Times New Roman"/>
          <w:sz w:val="28"/>
          <w:szCs w:val="28"/>
          <w:lang w:eastAsia="ru-RU"/>
        </w:rPr>
      </w:pPr>
      <w:r w:rsidRPr="00314ED2">
        <w:rPr>
          <w:rFonts w:ascii="Times New Roman" w:hAnsi="Times New Roman"/>
          <w:sz w:val="28"/>
          <w:szCs w:val="28"/>
          <w:lang w:eastAsia="ru-RU"/>
        </w:rPr>
        <w:t>Следует отметить, что 2 профилактических визита были организованы по инициативе юридических лиц, что демонстрирует заинтересованность подконтрольных субъектов в профилактических мероприятиях. Остальные профилактические визиты проводились в соответствии с приказом Росздравнадзора от 21.12.2023 № 9508 «Об утверждении Программы профилактики рисков причинения вреда (ущерба) охраняемым законом ценностям при осуществлении федерального государственного контроля (надзора) в сфере обращения лекарственных средств для медицинского применения в 2024 году», в отношении юридических лиц, осуществляющих организацию проведения доклинических и клинических исследований лекарственных препаратов.</w:t>
      </w:r>
    </w:p>
    <w:p w14:paraId="73308764" w14:textId="77777777" w:rsidR="0009753F" w:rsidRPr="00314ED2" w:rsidRDefault="0009753F" w:rsidP="0009753F">
      <w:pPr>
        <w:shd w:val="clear" w:color="auto" w:fill="FFFFFF"/>
        <w:spacing w:after="0" w:line="240" w:lineRule="auto"/>
        <w:ind w:firstLine="708"/>
        <w:jc w:val="both"/>
        <w:rPr>
          <w:rFonts w:ascii="Times New Roman" w:hAnsi="Times New Roman"/>
          <w:sz w:val="28"/>
          <w:szCs w:val="28"/>
          <w:lang w:eastAsia="ru-RU"/>
        </w:rPr>
      </w:pPr>
      <w:r w:rsidRPr="00314ED2">
        <w:rPr>
          <w:rFonts w:ascii="Times New Roman" w:hAnsi="Times New Roman"/>
          <w:sz w:val="28"/>
          <w:szCs w:val="28"/>
          <w:lang w:eastAsia="ru-RU"/>
        </w:rPr>
        <w:t>По результатам проведенных профилактических визитов было установлено, что наибольший интерес у подконтрольных субъектов вызывают вопросы, касающиеся ведения документации исследований; распределения полномочий при организации исследований; поддержания системы менеджмента качества, разработки и актуализации стандартных операционных процедур; обращения с исследуемыми препаратами; осуществления мониторинга безопасности разрабатываемых лекарственных препаратов.</w:t>
      </w:r>
    </w:p>
    <w:p w14:paraId="6DBC0905" w14:textId="77777777" w:rsidR="0009753F" w:rsidRPr="00314ED2" w:rsidRDefault="0009753F" w:rsidP="0009753F">
      <w:pPr>
        <w:shd w:val="clear" w:color="auto" w:fill="FFFFFF"/>
        <w:spacing w:after="0" w:line="240" w:lineRule="auto"/>
        <w:ind w:firstLine="708"/>
        <w:jc w:val="both"/>
        <w:rPr>
          <w:rFonts w:ascii="Times New Roman" w:hAnsi="Times New Roman"/>
          <w:sz w:val="28"/>
          <w:szCs w:val="28"/>
          <w:lang w:eastAsia="ru-RU"/>
        </w:rPr>
      </w:pPr>
      <w:r w:rsidRPr="00314ED2">
        <w:rPr>
          <w:rFonts w:ascii="Times New Roman" w:hAnsi="Times New Roman"/>
          <w:sz w:val="28"/>
          <w:szCs w:val="28"/>
          <w:lang w:eastAsia="ru-RU"/>
        </w:rPr>
        <w:t>Также в целях профилактики нарушений обязательных требований по данному виду контроля Росздравнадзором осуществлялось информирование юридических лиц по вопросам соблюдения обязательных требований посредством ответов на поступающие обращения граждан и юридических лиц, организации и участия в конференциях и семинарах, посвящённых вопросам организации и проведения доклинических и клинических исследований.</w:t>
      </w:r>
    </w:p>
    <w:p w14:paraId="29D4B996" w14:textId="77777777" w:rsidR="0009753F" w:rsidRPr="00314ED2" w:rsidRDefault="0009753F" w:rsidP="0009753F">
      <w:pPr>
        <w:shd w:val="clear" w:color="auto" w:fill="FFFFFF"/>
        <w:spacing w:after="0" w:line="240" w:lineRule="auto"/>
        <w:ind w:firstLine="708"/>
        <w:jc w:val="both"/>
        <w:rPr>
          <w:rFonts w:ascii="Times New Roman" w:hAnsi="Times New Roman"/>
          <w:b/>
          <w:i/>
          <w:sz w:val="28"/>
          <w:szCs w:val="28"/>
        </w:rPr>
      </w:pPr>
    </w:p>
    <w:p w14:paraId="3DCB6810" w14:textId="61B2F7AE" w:rsidR="0040099E" w:rsidRPr="00314ED2" w:rsidRDefault="0040099E" w:rsidP="0009753F">
      <w:pPr>
        <w:shd w:val="clear" w:color="auto" w:fill="FFFFFF"/>
        <w:spacing w:after="0" w:line="240" w:lineRule="auto"/>
        <w:ind w:firstLine="708"/>
        <w:jc w:val="both"/>
        <w:rPr>
          <w:rFonts w:ascii="Times New Roman" w:eastAsia="Times New Roman" w:hAnsi="Times New Roman"/>
          <w:b/>
          <w:i/>
          <w:sz w:val="28"/>
          <w:szCs w:val="24"/>
          <w:lang w:eastAsia="ru-RU"/>
        </w:rPr>
      </w:pPr>
      <w:r w:rsidRPr="00314ED2">
        <w:rPr>
          <w:rFonts w:ascii="Times New Roman" w:hAnsi="Times New Roman"/>
          <w:b/>
          <w:i/>
          <w:sz w:val="28"/>
          <w:szCs w:val="28"/>
        </w:rPr>
        <w:t>1.3.</w:t>
      </w:r>
      <w:r w:rsidRPr="00314ED2">
        <w:rPr>
          <w:rFonts w:ascii="Times New Roman" w:eastAsia="Times New Roman" w:hAnsi="Times New Roman"/>
          <w:b/>
          <w:i/>
          <w:sz w:val="28"/>
          <w:szCs w:val="24"/>
          <w:lang w:eastAsia="ru-RU"/>
        </w:rPr>
        <w:t xml:space="preserve"> Федеральный государственный контроль (надзор) в сфере обращения лекарственных средств по </w:t>
      </w:r>
      <w:r w:rsidRPr="00314ED2">
        <w:rPr>
          <w:rFonts w:ascii="Times New Roman" w:eastAsia="Times New Roman" w:hAnsi="Times New Roman"/>
          <w:b/>
          <w:i/>
          <w:sz w:val="28"/>
          <w:szCs w:val="28"/>
          <w:lang w:eastAsia="ru-RU"/>
        </w:rPr>
        <w:t xml:space="preserve">соблюдению обязательных </w:t>
      </w:r>
      <w:r w:rsidRPr="00314ED2">
        <w:rPr>
          <w:rFonts w:ascii="Times New Roman" w:eastAsia="Times New Roman" w:hAnsi="Times New Roman"/>
          <w:b/>
          <w:i/>
          <w:sz w:val="28"/>
          <w:szCs w:val="24"/>
          <w:lang w:eastAsia="ru-RU"/>
        </w:rPr>
        <w:t>требований к соответствию лекарственных средств, находящихся в обращении, показателям качества, установленным в соответствии с Федеральным законом от 12.04.2010 № 61-ФЗ</w:t>
      </w:r>
    </w:p>
    <w:p w14:paraId="1705CD55" w14:textId="253E0926" w:rsidR="00141AA6" w:rsidRPr="00314ED2" w:rsidRDefault="00141AA6" w:rsidP="00141AA6">
      <w:pPr>
        <w:shd w:val="clear" w:color="auto" w:fill="FFFFFF"/>
        <w:spacing w:after="0" w:line="240" w:lineRule="auto"/>
        <w:ind w:firstLine="708"/>
        <w:jc w:val="both"/>
        <w:rPr>
          <w:rFonts w:ascii="Times New Roman" w:hAnsi="Times New Roman"/>
          <w:sz w:val="28"/>
          <w:szCs w:val="28"/>
        </w:rPr>
      </w:pPr>
      <w:r w:rsidRPr="00314ED2">
        <w:rPr>
          <w:rFonts w:ascii="Times New Roman" w:hAnsi="Times New Roman"/>
          <w:sz w:val="28"/>
          <w:szCs w:val="28"/>
        </w:rPr>
        <w:t xml:space="preserve">В целях реализации данных полномочий Федеральной службой по надзору в сфере здравоохранения используются сведения о фармацевтических субстанциях и лекарственных препаратах, вводимых в гражданский оборот, которые представляются производителями лекарственных средств и импортерами лекарственных средств в автоматизированную информационную </w:t>
      </w:r>
      <w:r w:rsidRPr="00314ED2">
        <w:rPr>
          <w:rFonts w:ascii="Times New Roman" w:hAnsi="Times New Roman"/>
          <w:sz w:val="28"/>
          <w:szCs w:val="28"/>
        </w:rPr>
        <w:lastRenderedPageBreak/>
        <w:t>систему «Росздравнадзор» на основании положений статьи 52.1 Федерального закона от 12.04.2010 № 61-ФЗ, требований «Правил представления документов и сведений о лекарственных препаратах для медицинского применения, вводимых в гражданский оборот», утвержденных постановлением Правительства Российской Федерации от 26.11.2019 № 1510 «О порядке ввода в гражданский оборот лекарственных препаратов для медицинского применения»</w:t>
      </w:r>
      <w:r w:rsidR="00310025" w:rsidRPr="00314ED2">
        <w:rPr>
          <w:rFonts w:ascii="Times New Roman" w:hAnsi="Times New Roman"/>
          <w:sz w:val="28"/>
          <w:szCs w:val="28"/>
        </w:rPr>
        <w:t>,</w:t>
      </w:r>
      <w:r w:rsidRPr="00314ED2">
        <w:rPr>
          <w:rFonts w:ascii="Times New Roman" w:hAnsi="Times New Roman"/>
          <w:sz w:val="28"/>
          <w:szCs w:val="28"/>
        </w:rPr>
        <w:t xml:space="preserve"> и приказа Росздравнадзора от 28.09.2022 № 9193 «Об утверждении порядка предоставления сведений о лекарственных средствах для медицинского применения, поступающих в гражданский оборот».</w:t>
      </w:r>
    </w:p>
    <w:p w14:paraId="54A300A8" w14:textId="77777777" w:rsidR="00141AA6" w:rsidRPr="00314ED2" w:rsidRDefault="00141AA6" w:rsidP="00141AA6">
      <w:pPr>
        <w:shd w:val="clear" w:color="auto" w:fill="FFFFFF"/>
        <w:spacing w:after="0" w:line="240" w:lineRule="auto"/>
        <w:ind w:firstLine="708"/>
        <w:jc w:val="both"/>
        <w:rPr>
          <w:rFonts w:ascii="Times New Roman" w:hAnsi="Times New Roman"/>
          <w:sz w:val="28"/>
          <w:szCs w:val="28"/>
        </w:rPr>
      </w:pPr>
      <w:r w:rsidRPr="00314ED2">
        <w:rPr>
          <w:rFonts w:ascii="Times New Roman" w:hAnsi="Times New Roman"/>
          <w:sz w:val="28"/>
          <w:szCs w:val="28"/>
        </w:rPr>
        <w:t xml:space="preserve">Контрольные (надзорные) мероприятия проводились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0C5D1183" w14:textId="77777777" w:rsidR="00141AA6" w:rsidRPr="00314ED2" w:rsidRDefault="00141AA6" w:rsidP="00141AA6">
      <w:pPr>
        <w:shd w:val="clear" w:color="auto" w:fill="FFFFFF"/>
        <w:spacing w:after="0" w:line="240" w:lineRule="auto"/>
        <w:ind w:firstLine="708"/>
        <w:jc w:val="both"/>
        <w:rPr>
          <w:rFonts w:ascii="Times New Roman" w:hAnsi="Times New Roman"/>
          <w:sz w:val="28"/>
          <w:szCs w:val="28"/>
        </w:rPr>
      </w:pPr>
      <w:r w:rsidRPr="00314ED2">
        <w:rPr>
          <w:rFonts w:ascii="Times New Roman" w:hAnsi="Times New Roman"/>
          <w:sz w:val="28"/>
          <w:szCs w:val="28"/>
        </w:rPr>
        <w:t>Во исполнение  требований Федерального закона от 12.04.2010 № 61-ФЗ «Об обращении лекарственных средств» и Положения о федеральном государственном контроле (надзоре) в сфере обращения лекарственных средств, утвержденного постановлением Правительства Российской Федерации от 29.06.2021 № 1049 «О федеральном государственном контроле (надзоре) в сфере обращения лекарственных средств», в целях выборочного контроля качества лекарственных средств в срок до 30 декабря 2023 года сформирована программа проверок.</w:t>
      </w:r>
    </w:p>
    <w:p w14:paraId="69759851" w14:textId="77777777" w:rsidR="00141AA6" w:rsidRPr="00314ED2" w:rsidRDefault="00141AA6" w:rsidP="00141AA6">
      <w:pPr>
        <w:shd w:val="clear" w:color="auto" w:fill="FFFFFF"/>
        <w:spacing w:after="0" w:line="240" w:lineRule="auto"/>
        <w:ind w:firstLine="708"/>
        <w:jc w:val="both"/>
        <w:rPr>
          <w:rFonts w:ascii="Times New Roman" w:hAnsi="Times New Roman"/>
          <w:sz w:val="28"/>
          <w:szCs w:val="28"/>
        </w:rPr>
      </w:pPr>
      <w:r w:rsidRPr="00314ED2">
        <w:rPr>
          <w:rFonts w:ascii="Times New Roman" w:hAnsi="Times New Roman"/>
          <w:sz w:val="28"/>
          <w:szCs w:val="28"/>
        </w:rPr>
        <w:t>Для формирования Программы проверок использованы следующие данные АИС «Росздравнадзор»:</w:t>
      </w:r>
    </w:p>
    <w:p w14:paraId="5F615170" w14:textId="77777777" w:rsidR="00141AA6" w:rsidRPr="00314ED2" w:rsidRDefault="00141AA6" w:rsidP="00141AA6">
      <w:pPr>
        <w:shd w:val="clear" w:color="auto" w:fill="FFFFFF"/>
        <w:spacing w:after="0" w:line="240" w:lineRule="auto"/>
        <w:ind w:firstLine="708"/>
        <w:jc w:val="both"/>
        <w:rPr>
          <w:rFonts w:ascii="Times New Roman" w:hAnsi="Times New Roman"/>
          <w:sz w:val="28"/>
          <w:szCs w:val="28"/>
        </w:rPr>
      </w:pPr>
      <w:r w:rsidRPr="00314ED2">
        <w:rPr>
          <w:rFonts w:ascii="Times New Roman" w:hAnsi="Times New Roman"/>
          <w:sz w:val="28"/>
          <w:szCs w:val="28"/>
        </w:rPr>
        <w:t>1) результаты государственного контроля (надзора) в сфере обращения лекарственных средств (посредством проверок и выборочного контроля качества лекарственных средств);</w:t>
      </w:r>
    </w:p>
    <w:p w14:paraId="337E12C0" w14:textId="77777777" w:rsidR="00141AA6" w:rsidRPr="00314ED2" w:rsidRDefault="00141AA6" w:rsidP="00141AA6">
      <w:pPr>
        <w:shd w:val="clear" w:color="auto" w:fill="FFFFFF"/>
        <w:spacing w:after="0" w:line="240" w:lineRule="auto"/>
        <w:ind w:firstLine="708"/>
        <w:jc w:val="both"/>
        <w:rPr>
          <w:rFonts w:ascii="Times New Roman" w:hAnsi="Times New Roman"/>
          <w:sz w:val="28"/>
          <w:szCs w:val="28"/>
        </w:rPr>
      </w:pPr>
      <w:r w:rsidRPr="00314ED2">
        <w:rPr>
          <w:rFonts w:ascii="Times New Roman" w:hAnsi="Times New Roman"/>
          <w:sz w:val="28"/>
          <w:szCs w:val="28"/>
        </w:rPr>
        <w:t>2) информация о выявлении недоброкачественных, фальсифицированных лекарственных средств и лекарственных средств, находившихся в обращении с нарушением требований законодательства;</w:t>
      </w:r>
    </w:p>
    <w:p w14:paraId="06A21A28" w14:textId="77777777" w:rsidR="00141AA6" w:rsidRPr="00314ED2" w:rsidRDefault="00141AA6" w:rsidP="00141AA6">
      <w:pPr>
        <w:shd w:val="clear" w:color="auto" w:fill="FFFFFF"/>
        <w:spacing w:after="0" w:line="240" w:lineRule="auto"/>
        <w:ind w:firstLine="708"/>
        <w:jc w:val="both"/>
        <w:rPr>
          <w:rFonts w:ascii="Times New Roman" w:hAnsi="Times New Roman"/>
          <w:sz w:val="28"/>
          <w:szCs w:val="28"/>
        </w:rPr>
      </w:pPr>
      <w:r w:rsidRPr="00314ED2">
        <w:rPr>
          <w:rFonts w:ascii="Times New Roman" w:hAnsi="Times New Roman"/>
          <w:sz w:val="28"/>
          <w:szCs w:val="28"/>
        </w:rPr>
        <w:t>3) информационный ресурс «Фармаконадзор».</w:t>
      </w:r>
    </w:p>
    <w:p w14:paraId="13D2322C" w14:textId="77777777" w:rsidR="00141AA6" w:rsidRPr="00314ED2" w:rsidRDefault="00141AA6" w:rsidP="00141AA6">
      <w:pPr>
        <w:shd w:val="clear" w:color="auto" w:fill="FFFFFF"/>
        <w:spacing w:after="0" w:line="240" w:lineRule="auto"/>
        <w:ind w:firstLine="708"/>
        <w:jc w:val="both"/>
        <w:rPr>
          <w:rFonts w:ascii="Times New Roman" w:hAnsi="Times New Roman"/>
          <w:sz w:val="28"/>
          <w:szCs w:val="28"/>
        </w:rPr>
      </w:pPr>
      <w:r w:rsidRPr="00314ED2">
        <w:rPr>
          <w:rFonts w:ascii="Times New Roman" w:hAnsi="Times New Roman"/>
          <w:sz w:val="28"/>
          <w:szCs w:val="28"/>
        </w:rPr>
        <w:t>В соответствии со статьей  9.1. Федерального закона от 12.04.2010 № 61-ФЗ «Об обращении лекарственных средств» для формирования программы проверок использованы сведения о сериях, партиях лекарственных средств, поступающих в гражданский оборот в Российской Федерации, которые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автоматизированную информационную систему Росздравнадзора (далее – АИС «Росздравнадзор»).</w:t>
      </w:r>
    </w:p>
    <w:p w14:paraId="01DB79F6" w14:textId="77777777" w:rsidR="00141AA6" w:rsidRPr="00314ED2" w:rsidRDefault="00141AA6" w:rsidP="00141AA6">
      <w:pPr>
        <w:shd w:val="clear" w:color="auto" w:fill="FFFFFF"/>
        <w:spacing w:after="0" w:line="240" w:lineRule="auto"/>
        <w:ind w:firstLine="708"/>
        <w:jc w:val="both"/>
        <w:rPr>
          <w:rFonts w:ascii="Times New Roman" w:hAnsi="Times New Roman"/>
          <w:sz w:val="28"/>
          <w:szCs w:val="28"/>
        </w:rPr>
      </w:pPr>
      <w:r w:rsidRPr="00314ED2">
        <w:rPr>
          <w:rFonts w:ascii="Times New Roman" w:hAnsi="Times New Roman"/>
          <w:sz w:val="28"/>
          <w:szCs w:val="28"/>
        </w:rPr>
        <w:t>Программа проверок включает перечень лекарственных средств, подлежащих отбору в рамках выборочного контроля качества лекарственных средств, и перечень событий, наступление которых является основанием для осуществления выборочного контроля.</w:t>
      </w:r>
    </w:p>
    <w:p w14:paraId="5BE279C7" w14:textId="77777777" w:rsidR="00141AA6" w:rsidRPr="00314ED2" w:rsidRDefault="00141AA6" w:rsidP="00141AA6">
      <w:pPr>
        <w:shd w:val="clear" w:color="auto" w:fill="FFFFFF"/>
        <w:spacing w:after="0" w:line="240" w:lineRule="auto"/>
        <w:ind w:firstLine="708"/>
        <w:jc w:val="both"/>
        <w:rPr>
          <w:rFonts w:ascii="Times New Roman" w:hAnsi="Times New Roman"/>
          <w:sz w:val="28"/>
          <w:szCs w:val="28"/>
        </w:rPr>
      </w:pPr>
      <w:r w:rsidRPr="00314ED2">
        <w:rPr>
          <w:rFonts w:ascii="Times New Roman" w:hAnsi="Times New Roman"/>
          <w:sz w:val="28"/>
          <w:szCs w:val="28"/>
        </w:rPr>
        <w:t>Программа проверок была утверждена приказом Росздравнадзора от 29.12.2023 №9910 «О программе проверок».</w:t>
      </w:r>
    </w:p>
    <w:p w14:paraId="1A66B5F8" w14:textId="77777777" w:rsidR="00141AA6" w:rsidRPr="00314ED2" w:rsidRDefault="00141AA6" w:rsidP="00141AA6">
      <w:pPr>
        <w:shd w:val="clear" w:color="auto" w:fill="FFFFFF"/>
        <w:spacing w:after="0" w:line="240" w:lineRule="auto"/>
        <w:ind w:firstLine="708"/>
        <w:jc w:val="both"/>
        <w:rPr>
          <w:rFonts w:ascii="Times New Roman" w:hAnsi="Times New Roman"/>
          <w:sz w:val="28"/>
          <w:szCs w:val="28"/>
        </w:rPr>
      </w:pPr>
      <w:r w:rsidRPr="00314ED2">
        <w:rPr>
          <w:rFonts w:ascii="Times New Roman" w:hAnsi="Times New Roman"/>
          <w:sz w:val="28"/>
          <w:szCs w:val="28"/>
        </w:rPr>
        <w:t xml:space="preserve">В 2024 году Росздравнадзором в рамках федерального государственного контроля (надзора) в сфере обращения лекарственных средств проведено 37450 </w:t>
      </w:r>
      <w:r w:rsidRPr="00314ED2">
        <w:rPr>
          <w:rFonts w:ascii="Times New Roman" w:hAnsi="Times New Roman"/>
          <w:sz w:val="28"/>
          <w:szCs w:val="28"/>
        </w:rPr>
        <w:lastRenderedPageBreak/>
        <w:t>экспертиз лекарственных средств, находящихся в обращении на территории Российской Федерации; образцы лекарственных средств отобраны у 2077 контролируемых лиц.</w:t>
      </w:r>
    </w:p>
    <w:p w14:paraId="715F9A12" w14:textId="77777777" w:rsidR="00141AA6" w:rsidRPr="00314ED2" w:rsidRDefault="00141AA6" w:rsidP="00141AA6">
      <w:pPr>
        <w:shd w:val="clear" w:color="auto" w:fill="FFFFFF"/>
        <w:spacing w:after="0" w:line="240" w:lineRule="auto"/>
        <w:ind w:firstLine="708"/>
        <w:jc w:val="both"/>
        <w:rPr>
          <w:rFonts w:ascii="Times New Roman" w:hAnsi="Times New Roman"/>
          <w:sz w:val="28"/>
          <w:szCs w:val="28"/>
        </w:rPr>
      </w:pPr>
      <w:r w:rsidRPr="00314ED2">
        <w:rPr>
          <w:rFonts w:ascii="Times New Roman" w:hAnsi="Times New Roman"/>
          <w:sz w:val="28"/>
          <w:szCs w:val="28"/>
        </w:rPr>
        <w:t>В результате экспертизы Росздравнадзором приняты решения об изъятии и уничтожении выявленных недоброкачественных лекарственных средств. Всего в 2024 году  изъято из обращения 248 серий лекарственных средств, качество которых не отвечает установленным требованиям (0,08% от общего количества серий, поступивших в обращение в 2024 г.), в том числе: 95 торговых наименований  242 серий  недоброкачественных лекарственных средств, 3 торговых наименования 5 серий лекарственных препаратов, находившихся в обращении с нарушением установленных законодательством требований, 1 торговое наименование 1 серии  фальсифицированного лекарственного препарата.</w:t>
      </w:r>
    </w:p>
    <w:p w14:paraId="7BA6A078" w14:textId="24B45758" w:rsidR="00141AA6" w:rsidRPr="00314ED2" w:rsidRDefault="00141AA6" w:rsidP="00141AA6">
      <w:pPr>
        <w:pStyle w:val="a3"/>
        <w:spacing w:after="0" w:line="240" w:lineRule="auto"/>
        <w:ind w:left="0" w:firstLine="708"/>
        <w:jc w:val="both"/>
        <w:rPr>
          <w:rFonts w:ascii="Times New Roman" w:hAnsi="Times New Roman"/>
          <w:sz w:val="28"/>
          <w:szCs w:val="28"/>
        </w:rPr>
      </w:pPr>
      <w:r w:rsidRPr="00314ED2">
        <w:rPr>
          <w:rFonts w:ascii="Times New Roman" w:hAnsi="Times New Roman"/>
          <w:sz w:val="28"/>
          <w:szCs w:val="28"/>
        </w:rPr>
        <w:t>Сводная информация о выявленных недоброкачественных лекарственных средствах Росздравнадзором ежемесячно в течение 2024 года направлялась в Минпромторг России.</w:t>
      </w:r>
      <w:r w:rsidRPr="00314ED2">
        <w:t xml:space="preserve"> </w:t>
      </w:r>
      <w:r w:rsidRPr="00314ED2">
        <w:rPr>
          <w:rFonts w:ascii="Times New Roman" w:hAnsi="Times New Roman"/>
          <w:sz w:val="28"/>
          <w:szCs w:val="28"/>
        </w:rPr>
        <w:t>По информации Минпромторга России 7 производителям лекарственных средств объявлены предостережения о недопустимости нарушения обязательных требований</w:t>
      </w:r>
      <w:r w:rsidR="003257D8">
        <w:rPr>
          <w:rFonts w:ascii="Times New Roman" w:hAnsi="Times New Roman"/>
          <w:sz w:val="28"/>
          <w:szCs w:val="28"/>
        </w:rPr>
        <w:t>.</w:t>
      </w:r>
    </w:p>
    <w:p w14:paraId="42670638" w14:textId="77777777" w:rsidR="00141AA6" w:rsidRPr="00314ED2" w:rsidRDefault="00141AA6" w:rsidP="00141AA6">
      <w:pPr>
        <w:shd w:val="clear" w:color="auto" w:fill="FFFFFF"/>
        <w:spacing w:after="0" w:line="240" w:lineRule="auto"/>
        <w:ind w:firstLine="708"/>
        <w:jc w:val="both"/>
        <w:rPr>
          <w:rFonts w:ascii="Times New Roman" w:hAnsi="Times New Roman"/>
          <w:sz w:val="28"/>
          <w:szCs w:val="28"/>
        </w:rPr>
      </w:pPr>
      <w:r w:rsidRPr="00314ED2">
        <w:rPr>
          <w:rFonts w:ascii="Times New Roman" w:hAnsi="Times New Roman"/>
          <w:sz w:val="28"/>
          <w:szCs w:val="28"/>
        </w:rPr>
        <w:t>На интернет-портале Росздравнадзора посредством электронного сервиса «Поиск изъятых из обращения лекарственных средств» в течение 2024 года размещалась информация об изъятии из обращения и уничтожении недоброкачественных и фальсифицированных лекарственных средств, что позволило субъектам обращения лекарственных средств и населению получать актуальную информацию о лекарственных средствах, качество которых не соответствует установленным требованиям. Всего в течение 2024 года на сайте Росздравнадзора опубликовано 714 информационных писем Росздравнадзора о качестве лекарственных средств, находящихся в обращении на территории Российской Федерации.</w:t>
      </w:r>
    </w:p>
    <w:p w14:paraId="0566581B" w14:textId="77777777" w:rsidR="00141AA6" w:rsidRPr="00314ED2" w:rsidRDefault="00141AA6" w:rsidP="00141AA6">
      <w:pPr>
        <w:tabs>
          <w:tab w:val="left" w:pos="709"/>
        </w:tabs>
        <w:spacing w:after="0" w:line="240" w:lineRule="auto"/>
        <w:contextualSpacing/>
        <w:jc w:val="both"/>
        <w:rPr>
          <w:rFonts w:ascii="Times New Roman" w:hAnsi="Times New Roman"/>
          <w:sz w:val="28"/>
          <w:szCs w:val="28"/>
        </w:rPr>
      </w:pPr>
      <w:r w:rsidRPr="00314ED2">
        <w:rPr>
          <w:rFonts w:ascii="Times New Roman" w:hAnsi="Times New Roman"/>
          <w:sz w:val="28"/>
          <w:szCs w:val="28"/>
        </w:rPr>
        <w:tab/>
        <w:t xml:space="preserve">В 2024 году из-за </w:t>
      </w:r>
      <w:proofErr w:type="spellStart"/>
      <w:r w:rsidRPr="00314ED2">
        <w:rPr>
          <w:rFonts w:ascii="Times New Roman" w:hAnsi="Times New Roman"/>
          <w:sz w:val="28"/>
          <w:szCs w:val="28"/>
        </w:rPr>
        <w:t>невоспроизводимости</w:t>
      </w:r>
      <w:proofErr w:type="spellEnd"/>
      <w:r w:rsidRPr="00314ED2">
        <w:rPr>
          <w:rFonts w:ascii="Times New Roman" w:hAnsi="Times New Roman"/>
          <w:sz w:val="28"/>
          <w:szCs w:val="28"/>
        </w:rPr>
        <w:t xml:space="preserve"> методик, приведенных в нормативной документации, выявлено 6 серий 4 торговых наименований недоброкачественных лекарственных средств отечественного производства (что составляет около 2,7% от всего объема недоброкачественных лекарственных средств отечественного производства). </w:t>
      </w:r>
    </w:p>
    <w:p w14:paraId="424EBB68" w14:textId="77777777" w:rsidR="00141AA6" w:rsidRPr="00314ED2" w:rsidRDefault="00141AA6" w:rsidP="00141AA6">
      <w:pPr>
        <w:tabs>
          <w:tab w:val="left" w:pos="709"/>
        </w:tabs>
        <w:spacing w:after="0" w:line="240" w:lineRule="auto"/>
        <w:contextualSpacing/>
        <w:jc w:val="both"/>
        <w:rPr>
          <w:rFonts w:ascii="Times New Roman" w:hAnsi="Times New Roman" w:cs="Times New Roman"/>
          <w:sz w:val="28"/>
          <w:szCs w:val="28"/>
        </w:rPr>
      </w:pPr>
      <w:r w:rsidRPr="00314ED2">
        <w:rPr>
          <w:rFonts w:ascii="Times New Roman" w:hAnsi="Times New Roman"/>
          <w:sz w:val="28"/>
          <w:szCs w:val="28"/>
        </w:rPr>
        <w:tab/>
      </w:r>
      <w:r w:rsidRPr="00314ED2">
        <w:rPr>
          <w:rFonts w:ascii="Times New Roman" w:hAnsi="Times New Roman" w:cs="Times New Roman"/>
          <w:sz w:val="28"/>
          <w:szCs w:val="28"/>
        </w:rPr>
        <w:t xml:space="preserve">Выявленные несоответствия лекарственных средств промышленного производства установленным требованиям к их качеству по показателям ранжируются следующим образом: </w:t>
      </w:r>
    </w:p>
    <w:p w14:paraId="61785614" w14:textId="77777777" w:rsidR="00141AA6" w:rsidRPr="00314ED2" w:rsidRDefault="00141AA6" w:rsidP="00141AA6">
      <w:pPr>
        <w:spacing w:after="0" w:line="240" w:lineRule="auto"/>
        <w:ind w:firstLine="709"/>
        <w:jc w:val="both"/>
        <w:rPr>
          <w:rFonts w:ascii="Times New Roman" w:hAnsi="Times New Roman" w:cs="Times New Roman"/>
          <w:i/>
          <w:sz w:val="28"/>
          <w:szCs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1843"/>
      </w:tblGrid>
      <w:tr w:rsidR="00314ED2" w:rsidRPr="00314ED2" w14:paraId="40849597" w14:textId="77777777" w:rsidTr="001952A2">
        <w:trPr>
          <w:trHeight w:val="416"/>
        </w:trPr>
        <w:tc>
          <w:tcPr>
            <w:tcW w:w="5699" w:type="dxa"/>
            <w:vAlign w:val="center"/>
          </w:tcPr>
          <w:p w14:paraId="608B1A2D" w14:textId="77777777" w:rsidR="00141AA6" w:rsidRPr="00314ED2" w:rsidRDefault="00141AA6" w:rsidP="001952A2">
            <w:pPr>
              <w:spacing w:after="0" w:line="240" w:lineRule="auto"/>
              <w:jc w:val="center"/>
              <w:rPr>
                <w:rFonts w:ascii="Times New Roman" w:hAnsi="Times New Roman" w:cs="Times New Roman"/>
                <w:bCs/>
                <w:sz w:val="24"/>
                <w:szCs w:val="24"/>
              </w:rPr>
            </w:pPr>
            <w:r w:rsidRPr="00314ED2">
              <w:rPr>
                <w:rFonts w:ascii="Times New Roman" w:hAnsi="Times New Roman" w:cs="Times New Roman"/>
                <w:bCs/>
                <w:sz w:val="24"/>
                <w:szCs w:val="24"/>
              </w:rPr>
              <w:t>Показатель несоответствия</w:t>
            </w:r>
          </w:p>
        </w:tc>
        <w:tc>
          <w:tcPr>
            <w:tcW w:w="1843" w:type="dxa"/>
            <w:vAlign w:val="center"/>
          </w:tcPr>
          <w:p w14:paraId="5378132D" w14:textId="77777777" w:rsidR="00141AA6" w:rsidRPr="00314ED2" w:rsidRDefault="00141AA6" w:rsidP="001952A2">
            <w:pPr>
              <w:spacing w:after="0" w:line="240" w:lineRule="auto"/>
              <w:jc w:val="center"/>
              <w:rPr>
                <w:rFonts w:ascii="Times New Roman" w:hAnsi="Times New Roman" w:cs="Times New Roman"/>
                <w:bCs/>
                <w:sz w:val="24"/>
                <w:szCs w:val="24"/>
              </w:rPr>
            </w:pPr>
            <w:r w:rsidRPr="00314ED2">
              <w:rPr>
                <w:rFonts w:ascii="Times New Roman" w:hAnsi="Times New Roman" w:cs="Times New Roman"/>
                <w:sz w:val="24"/>
                <w:szCs w:val="24"/>
              </w:rPr>
              <w:t>%</w:t>
            </w:r>
          </w:p>
        </w:tc>
      </w:tr>
      <w:tr w:rsidR="00314ED2" w:rsidRPr="00314ED2" w14:paraId="0AD2E42B" w14:textId="77777777" w:rsidTr="001952A2">
        <w:trPr>
          <w:trHeight w:val="416"/>
        </w:trPr>
        <w:tc>
          <w:tcPr>
            <w:tcW w:w="5699" w:type="dxa"/>
            <w:vAlign w:val="center"/>
          </w:tcPr>
          <w:p w14:paraId="396B9F71" w14:textId="77777777" w:rsidR="00141AA6" w:rsidRPr="00314ED2" w:rsidRDefault="00141AA6" w:rsidP="001952A2">
            <w:pPr>
              <w:spacing w:after="0" w:line="240" w:lineRule="auto"/>
              <w:rPr>
                <w:rFonts w:ascii="Times New Roman" w:hAnsi="Times New Roman" w:cs="Times New Roman"/>
                <w:bCs/>
                <w:sz w:val="24"/>
                <w:szCs w:val="24"/>
              </w:rPr>
            </w:pPr>
            <w:r w:rsidRPr="00314ED2">
              <w:rPr>
                <w:rFonts w:ascii="Times New Roman" w:hAnsi="Times New Roman" w:cs="Times New Roman"/>
                <w:sz w:val="24"/>
                <w:szCs w:val="24"/>
              </w:rPr>
              <w:t xml:space="preserve">Примеси, Посторонние примеси, Родственные примеси </w:t>
            </w:r>
          </w:p>
        </w:tc>
        <w:tc>
          <w:tcPr>
            <w:tcW w:w="1843" w:type="dxa"/>
            <w:vAlign w:val="center"/>
          </w:tcPr>
          <w:p w14:paraId="70D086DE" w14:textId="77777777" w:rsidR="00141AA6" w:rsidRPr="00314ED2" w:rsidRDefault="00141AA6" w:rsidP="001952A2">
            <w:pPr>
              <w:spacing w:after="0" w:line="240" w:lineRule="auto"/>
              <w:jc w:val="center"/>
              <w:rPr>
                <w:rFonts w:ascii="Times New Roman" w:hAnsi="Times New Roman" w:cs="Times New Roman"/>
                <w:sz w:val="24"/>
                <w:szCs w:val="24"/>
              </w:rPr>
            </w:pPr>
            <w:r w:rsidRPr="00314ED2">
              <w:rPr>
                <w:rFonts w:ascii="Times New Roman" w:hAnsi="Times New Roman" w:cs="Times New Roman"/>
                <w:sz w:val="24"/>
                <w:szCs w:val="24"/>
              </w:rPr>
              <w:t>26,8</w:t>
            </w:r>
          </w:p>
        </w:tc>
      </w:tr>
      <w:tr w:rsidR="00314ED2" w:rsidRPr="00314ED2" w14:paraId="238D4C02" w14:textId="77777777" w:rsidTr="001952A2">
        <w:trPr>
          <w:trHeight w:val="416"/>
        </w:trPr>
        <w:tc>
          <w:tcPr>
            <w:tcW w:w="5699" w:type="dxa"/>
            <w:vAlign w:val="center"/>
          </w:tcPr>
          <w:p w14:paraId="5788004A" w14:textId="77777777" w:rsidR="00141AA6" w:rsidRPr="00314ED2" w:rsidRDefault="00141AA6" w:rsidP="001952A2">
            <w:pPr>
              <w:spacing w:after="0" w:line="240" w:lineRule="auto"/>
              <w:rPr>
                <w:rFonts w:ascii="Times New Roman" w:hAnsi="Times New Roman" w:cs="Times New Roman"/>
                <w:sz w:val="24"/>
                <w:szCs w:val="24"/>
              </w:rPr>
            </w:pPr>
            <w:r w:rsidRPr="00314ED2">
              <w:rPr>
                <w:rFonts w:ascii="Times New Roman" w:hAnsi="Times New Roman" w:cs="Times New Roman"/>
                <w:sz w:val="24"/>
                <w:szCs w:val="24"/>
              </w:rPr>
              <w:t>Растворение</w:t>
            </w:r>
          </w:p>
        </w:tc>
        <w:tc>
          <w:tcPr>
            <w:tcW w:w="1843" w:type="dxa"/>
            <w:vAlign w:val="center"/>
          </w:tcPr>
          <w:p w14:paraId="177FF957" w14:textId="77777777" w:rsidR="00141AA6" w:rsidRPr="00314ED2" w:rsidRDefault="00141AA6" w:rsidP="001952A2">
            <w:pPr>
              <w:spacing w:after="0" w:line="240" w:lineRule="auto"/>
              <w:jc w:val="center"/>
              <w:rPr>
                <w:rFonts w:ascii="Times New Roman" w:hAnsi="Times New Roman" w:cs="Times New Roman"/>
                <w:sz w:val="24"/>
                <w:szCs w:val="24"/>
              </w:rPr>
            </w:pPr>
            <w:r w:rsidRPr="00314ED2">
              <w:rPr>
                <w:rFonts w:ascii="Times New Roman" w:hAnsi="Times New Roman" w:cs="Times New Roman"/>
                <w:sz w:val="24"/>
                <w:szCs w:val="24"/>
              </w:rPr>
              <w:t>17,3</w:t>
            </w:r>
          </w:p>
        </w:tc>
      </w:tr>
      <w:tr w:rsidR="00314ED2" w:rsidRPr="00314ED2" w14:paraId="0F83043F" w14:textId="77777777" w:rsidTr="001952A2">
        <w:trPr>
          <w:trHeight w:val="416"/>
        </w:trPr>
        <w:tc>
          <w:tcPr>
            <w:tcW w:w="5699" w:type="dxa"/>
            <w:vAlign w:val="center"/>
          </w:tcPr>
          <w:p w14:paraId="7EA9B48D" w14:textId="77777777" w:rsidR="00141AA6" w:rsidRPr="00314ED2" w:rsidRDefault="00141AA6" w:rsidP="001952A2">
            <w:pPr>
              <w:spacing w:after="0" w:line="240" w:lineRule="auto"/>
              <w:rPr>
                <w:rFonts w:ascii="Times New Roman" w:hAnsi="Times New Roman" w:cs="Times New Roman"/>
                <w:sz w:val="24"/>
                <w:szCs w:val="24"/>
              </w:rPr>
            </w:pPr>
            <w:r w:rsidRPr="00314ED2">
              <w:rPr>
                <w:rFonts w:ascii="Times New Roman" w:hAnsi="Times New Roman" w:cs="Times New Roman"/>
                <w:sz w:val="24"/>
                <w:szCs w:val="24"/>
              </w:rPr>
              <w:t>Количественное определение</w:t>
            </w:r>
          </w:p>
        </w:tc>
        <w:tc>
          <w:tcPr>
            <w:tcW w:w="1843" w:type="dxa"/>
            <w:vAlign w:val="center"/>
          </w:tcPr>
          <w:p w14:paraId="4F807E88" w14:textId="77777777" w:rsidR="00141AA6" w:rsidRPr="00314ED2" w:rsidRDefault="00141AA6" w:rsidP="001952A2">
            <w:pPr>
              <w:spacing w:after="0" w:line="240" w:lineRule="auto"/>
              <w:jc w:val="center"/>
              <w:rPr>
                <w:rFonts w:ascii="Times New Roman" w:hAnsi="Times New Roman" w:cs="Times New Roman"/>
                <w:sz w:val="24"/>
                <w:szCs w:val="24"/>
              </w:rPr>
            </w:pPr>
            <w:r w:rsidRPr="00314ED2">
              <w:rPr>
                <w:rFonts w:ascii="Times New Roman" w:hAnsi="Times New Roman" w:cs="Times New Roman"/>
                <w:sz w:val="24"/>
                <w:szCs w:val="24"/>
              </w:rPr>
              <w:t>11,9</w:t>
            </w:r>
          </w:p>
        </w:tc>
      </w:tr>
      <w:tr w:rsidR="00314ED2" w:rsidRPr="00314ED2" w14:paraId="7B8F01F0" w14:textId="77777777" w:rsidTr="001952A2">
        <w:trPr>
          <w:trHeight w:val="416"/>
        </w:trPr>
        <w:tc>
          <w:tcPr>
            <w:tcW w:w="5699" w:type="dxa"/>
            <w:vAlign w:val="center"/>
          </w:tcPr>
          <w:p w14:paraId="30469A63" w14:textId="77777777" w:rsidR="00141AA6" w:rsidRPr="00314ED2" w:rsidRDefault="00141AA6" w:rsidP="001952A2">
            <w:pPr>
              <w:spacing w:after="0" w:line="240" w:lineRule="auto"/>
              <w:rPr>
                <w:rFonts w:ascii="Times New Roman" w:hAnsi="Times New Roman" w:cs="Times New Roman"/>
                <w:sz w:val="24"/>
                <w:szCs w:val="24"/>
              </w:rPr>
            </w:pPr>
            <w:r w:rsidRPr="00314ED2">
              <w:rPr>
                <w:rFonts w:ascii="Times New Roman" w:hAnsi="Times New Roman" w:cs="Times New Roman"/>
                <w:sz w:val="24"/>
                <w:szCs w:val="24"/>
              </w:rPr>
              <w:t>Маркировка</w:t>
            </w:r>
          </w:p>
        </w:tc>
        <w:tc>
          <w:tcPr>
            <w:tcW w:w="1843" w:type="dxa"/>
            <w:vAlign w:val="center"/>
          </w:tcPr>
          <w:p w14:paraId="1F9D95F8" w14:textId="77777777" w:rsidR="00141AA6" w:rsidRPr="00314ED2" w:rsidRDefault="00141AA6" w:rsidP="001952A2">
            <w:pPr>
              <w:spacing w:after="0" w:line="240" w:lineRule="auto"/>
              <w:jc w:val="center"/>
              <w:rPr>
                <w:rFonts w:ascii="Times New Roman" w:hAnsi="Times New Roman" w:cs="Times New Roman"/>
                <w:sz w:val="24"/>
                <w:szCs w:val="24"/>
              </w:rPr>
            </w:pPr>
            <w:r w:rsidRPr="00314ED2">
              <w:rPr>
                <w:rFonts w:ascii="Times New Roman" w:hAnsi="Times New Roman" w:cs="Times New Roman"/>
                <w:sz w:val="24"/>
                <w:szCs w:val="24"/>
              </w:rPr>
              <w:t>10,2</w:t>
            </w:r>
          </w:p>
        </w:tc>
      </w:tr>
      <w:tr w:rsidR="00314ED2" w:rsidRPr="00314ED2" w14:paraId="359D3D73" w14:textId="77777777" w:rsidTr="001952A2">
        <w:trPr>
          <w:trHeight w:val="416"/>
        </w:trPr>
        <w:tc>
          <w:tcPr>
            <w:tcW w:w="5699" w:type="dxa"/>
            <w:vAlign w:val="center"/>
          </w:tcPr>
          <w:p w14:paraId="384A52E4" w14:textId="77777777" w:rsidR="00141AA6" w:rsidRPr="00314ED2" w:rsidRDefault="00141AA6" w:rsidP="001952A2">
            <w:pPr>
              <w:spacing w:after="0" w:line="240" w:lineRule="auto"/>
              <w:rPr>
                <w:rFonts w:ascii="Times New Roman" w:hAnsi="Times New Roman" w:cs="Times New Roman"/>
                <w:sz w:val="24"/>
                <w:szCs w:val="24"/>
              </w:rPr>
            </w:pPr>
            <w:r w:rsidRPr="00314ED2">
              <w:rPr>
                <w:rFonts w:ascii="Times New Roman" w:hAnsi="Times New Roman" w:cs="Times New Roman"/>
                <w:sz w:val="24"/>
                <w:szCs w:val="24"/>
              </w:rPr>
              <w:t>Механические включения</w:t>
            </w:r>
          </w:p>
        </w:tc>
        <w:tc>
          <w:tcPr>
            <w:tcW w:w="1843" w:type="dxa"/>
            <w:vAlign w:val="center"/>
          </w:tcPr>
          <w:p w14:paraId="165AD4AA" w14:textId="77777777" w:rsidR="00141AA6" w:rsidRPr="00314ED2" w:rsidRDefault="00141AA6" w:rsidP="001952A2">
            <w:pPr>
              <w:spacing w:after="0" w:line="240" w:lineRule="auto"/>
              <w:jc w:val="center"/>
              <w:rPr>
                <w:rFonts w:ascii="Times New Roman" w:hAnsi="Times New Roman" w:cs="Times New Roman"/>
                <w:sz w:val="24"/>
                <w:szCs w:val="24"/>
              </w:rPr>
            </w:pPr>
            <w:r w:rsidRPr="00314ED2">
              <w:rPr>
                <w:rFonts w:ascii="Times New Roman" w:hAnsi="Times New Roman" w:cs="Times New Roman"/>
                <w:sz w:val="24"/>
                <w:szCs w:val="24"/>
              </w:rPr>
              <w:t>9,5</w:t>
            </w:r>
          </w:p>
        </w:tc>
      </w:tr>
      <w:tr w:rsidR="00314ED2" w:rsidRPr="00314ED2" w14:paraId="2EC122D3" w14:textId="77777777" w:rsidTr="001952A2">
        <w:trPr>
          <w:trHeight w:val="416"/>
        </w:trPr>
        <w:tc>
          <w:tcPr>
            <w:tcW w:w="5699" w:type="dxa"/>
            <w:vAlign w:val="center"/>
          </w:tcPr>
          <w:p w14:paraId="6C4B2763" w14:textId="77777777" w:rsidR="00141AA6" w:rsidRPr="00314ED2" w:rsidRDefault="00141AA6" w:rsidP="001952A2">
            <w:pPr>
              <w:spacing w:after="0" w:line="240" w:lineRule="auto"/>
              <w:rPr>
                <w:rFonts w:ascii="Times New Roman" w:hAnsi="Times New Roman" w:cs="Times New Roman"/>
                <w:sz w:val="24"/>
                <w:szCs w:val="24"/>
              </w:rPr>
            </w:pPr>
            <w:r w:rsidRPr="00314ED2">
              <w:rPr>
                <w:rFonts w:ascii="Times New Roman" w:hAnsi="Times New Roman" w:cs="Times New Roman"/>
                <w:sz w:val="24"/>
                <w:szCs w:val="24"/>
              </w:rPr>
              <w:lastRenderedPageBreak/>
              <w:t>Упаковка</w:t>
            </w:r>
          </w:p>
        </w:tc>
        <w:tc>
          <w:tcPr>
            <w:tcW w:w="1843" w:type="dxa"/>
            <w:vAlign w:val="center"/>
          </w:tcPr>
          <w:p w14:paraId="1A32ED2A" w14:textId="77777777" w:rsidR="00141AA6" w:rsidRPr="00314ED2" w:rsidRDefault="00141AA6" w:rsidP="001952A2">
            <w:pPr>
              <w:spacing w:after="0" w:line="240" w:lineRule="auto"/>
              <w:jc w:val="center"/>
              <w:rPr>
                <w:rFonts w:ascii="Times New Roman" w:hAnsi="Times New Roman" w:cs="Times New Roman"/>
                <w:sz w:val="24"/>
                <w:szCs w:val="24"/>
              </w:rPr>
            </w:pPr>
            <w:r w:rsidRPr="00314ED2">
              <w:rPr>
                <w:rFonts w:ascii="Times New Roman" w:hAnsi="Times New Roman" w:cs="Times New Roman"/>
                <w:sz w:val="24"/>
                <w:szCs w:val="24"/>
              </w:rPr>
              <w:t>5,3</w:t>
            </w:r>
          </w:p>
        </w:tc>
      </w:tr>
      <w:tr w:rsidR="00314ED2" w:rsidRPr="00314ED2" w14:paraId="628FF048" w14:textId="77777777" w:rsidTr="001952A2">
        <w:trPr>
          <w:trHeight w:val="416"/>
        </w:trPr>
        <w:tc>
          <w:tcPr>
            <w:tcW w:w="5699" w:type="dxa"/>
            <w:vAlign w:val="center"/>
          </w:tcPr>
          <w:p w14:paraId="4261C5D4" w14:textId="77777777" w:rsidR="00141AA6" w:rsidRPr="00314ED2" w:rsidRDefault="00141AA6" w:rsidP="001952A2">
            <w:pPr>
              <w:spacing w:after="0" w:line="240" w:lineRule="auto"/>
              <w:rPr>
                <w:rFonts w:ascii="Times New Roman" w:hAnsi="Times New Roman" w:cs="Times New Roman"/>
                <w:sz w:val="24"/>
                <w:szCs w:val="24"/>
              </w:rPr>
            </w:pPr>
            <w:r w:rsidRPr="00314ED2">
              <w:rPr>
                <w:rFonts w:ascii="Times New Roman" w:hAnsi="Times New Roman" w:cs="Times New Roman"/>
                <w:sz w:val="24"/>
                <w:szCs w:val="24"/>
              </w:rPr>
              <w:t>Однородность дозирования</w:t>
            </w:r>
          </w:p>
        </w:tc>
        <w:tc>
          <w:tcPr>
            <w:tcW w:w="1843" w:type="dxa"/>
            <w:vAlign w:val="center"/>
          </w:tcPr>
          <w:p w14:paraId="3BEF334D" w14:textId="77777777" w:rsidR="00141AA6" w:rsidRPr="00314ED2" w:rsidRDefault="00141AA6" w:rsidP="001952A2">
            <w:pPr>
              <w:spacing w:after="0" w:line="240" w:lineRule="auto"/>
              <w:jc w:val="center"/>
              <w:rPr>
                <w:rFonts w:ascii="Times New Roman" w:hAnsi="Times New Roman" w:cs="Times New Roman"/>
                <w:sz w:val="24"/>
                <w:szCs w:val="24"/>
              </w:rPr>
            </w:pPr>
            <w:r w:rsidRPr="00314ED2">
              <w:rPr>
                <w:rFonts w:ascii="Times New Roman" w:hAnsi="Times New Roman" w:cs="Times New Roman"/>
                <w:sz w:val="24"/>
                <w:szCs w:val="24"/>
              </w:rPr>
              <w:t>3,8</w:t>
            </w:r>
          </w:p>
        </w:tc>
      </w:tr>
      <w:tr w:rsidR="00314ED2" w:rsidRPr="00314ED2" w14:paraId="6CA23076" w14:textId="77777777" w:rsidTr="001952A2">
        <w:trPr>
          <w:trHeight w:val="416"/>
        </w:trPr>
        <w:tc>
          <w:tcPr>
            <w:tcW w:w="5699" w:type="dxa"/>
            <w:vAlign w:val="center"/>
          </w:tcPr>
          <w:p w14:paraId="4701D5CB" w14:textId="77777777" w:rsidR="00141AA6" w:rsidRPr="00314ED2" w:rsidRDefault="00141AA6" w:rsidP="001952A2">
            <w:pPr>
              <w:spacing w:after="0" w:line="240" w:lineRule="auto"/>
              <w:rPr>
                <w:rFonts w:ascii="Times New Roman" w:hAnsi="Times New Roman" w:cs="Times New Roman"/>
                <w:sz w:val="24"/>
                <w:szCs w:val="24"/>
              </w:rPr>
            </w:pPr>
            <w:r w:rsidRPr="00314ED2">
              <w:rPr>
                <w:rFonts w:ascii="Times New Roman" w:hAnsi="Times New Roman" w:cs="Times New Roman"/>
                <w:sz w:val="24"/>
                <w:szCs w:val="24"/>
              </w:rPr>
              <w:t>Описание</w:t>
            </w:r>
          </w:p>
        </w:tc>
        <w:tc>
          <w:tcPr>
            <w:tcW w:w="1843" w:type="dxa"/>
            <w:vAlign w:val="center"/>
          </w:tcPr>
          <w:p w14:paraId="2C73AC35" w14:textId="77777777" w:rsidR="00141AA6" w:rsidRPr="00314ED2" w:rsidRDefault="00141AA6" w:rsidP="001952A2">
            <w:pPr>
              <w:spacing w:after="0" w:line="240" w:lineRule="auto"/>
              <w:jc w:val="center"/>
              <w:rPr>
                <w:rFonts w:ascii="Times New Roman" w:hAnsi="Times New Roman" w:cs="Times New Roman"/>
                <w:sz w:val="24"/>
                <w:szCs w:val="24"/>
              </w:rPr>
            </w:pPr>
            <w:r w:rsidRPr="00314ED2">
              <w:rPr>
                <w:rFonts w:ascii="Times New Roman" w:hAnsi="Times New Roman" w:cs="Times New Roman"/>
                <w:sz w:val="24"/>
                <w:szCs w:val="24"/>
              </w:rPr>
              <w:t>3,8</w:t>
            </w:r>
          </w:p>
        </w:tc>
      </w:tr>
      <w:tr w:rsidR="00314ED2" w:rsidRPr="00314ED2" w14:paraId="11A4C1D6" w14:textId="77777777" w:rsidTr="001952A2">
        <w:trPr>
          <w:trHeight w:val="416"/>
        </w:trPr>
        <w:tc>
          <w:tcPr>
            <w:tcW w:w="5699" w:type="dxa"/>
            <w:vAlign w:val="center"/>
          </w:tcPr>
          <w:p w14:paraId="252A1C73" w14:textId="77777777" w:rsidR="00141AA6" w:rsidRPr="00314ED2" w:rsidRDefault="00141AA6" w:rsidP="001952A2">
            <w:pPr>
              <w:spacing w:after="0" w:line="240" w:lineRule="auto"/>
              <w:rPr>
                <w:rFonts w:ascii="Times New Roman" w:hAnsi="Times New Roman" w:cs="Times New Roman"/>
                <w:sz w:val="24"/>
                <w:szCs w:val="24"/>
              </w:rPr>
            </w:pPr>
            <w:r w:rsidRPr="00314ED2">
              <w:rPr>
                <w:rFonts w:ascii="Times New Roman" w:hAnsi="Times New Roman" w:cs="Times New Roman"/>
                <w:sz w:val="24"/>
                <w:szCs w:val="24"/>
              </w:rPr>
              <w:t>Идентификация, Подлинность</w:t>
            </w:r>
          </w:p>
        </w:tc>
        <w:tc>
          <w:tcPr>
            <w:tcW w:w="1843" w:type="dxa"/>
            <w:vAlign w:val="center"/>
          </w:tcPr>
          <w:p w14:paraId="5B922BBC" w14:textId="77777777" w:rsidR="00141AA6" w:rsidRPr="00314ED2" w:rsidRDefault="00141AA6" w:rsidP="001952A2">
            <w:pPr>
              <w:spacing w:after="0" w:line="240" w:lineRule="auto"/>
              <w:jc w:val="center"/>
              <w:rPr>
                <w:rFonts w:ascii="Times New Roman" w:hAnsi="Times New Roman" w:cs="Times New Roman"/>
                <w:sz w:val="24"/>
                <w:szCs w:val="24"/>
              </w:rPr>
            </w:pPr>
            <w:r w:rsidRPr="00314ED2">
              <w:rPr>
                <w:rFonts w:ascii="Times New Roman" w:hAnsi="Times New Roman" w:cs="Times New Roman"/>
                <w:sz w:val="24"/>
                <w:szCs w:val="24"/>
              </w:rPr>
              <w:t>2,5</w:t>
            </w:r>
          </w:p>
        </w:tc>
      </w:tr>
      <w:tr w:rsidR="00314ED2" w:rsidRPr="00314ED2" w14:paraId="7E6CCAF1" w14:textId="77777777" w:rsidTr="001952A2">
        <w:trPr>
          <w:trHeight w:val="416"/>
        </w:trPr>
        <w:tc>
          <w:tcPr>
            <w:tcW w:w="5699" w:type="dxa"/>
            <w:tcBorders>
              <w:bottom w:val="single" w:sz="4" w:space="0" w:color="auto"/>
            </w:tcBorders>
            <w:vAlign w:val="center"/>
          </w:tcPr>
          <w:p w14:paraId="78ACEFDA" w14:textId="77777777" w:rsidR="00141AA6" w:rsidRPr="00314ED2" w:rsidRDefault="00141AA6" w:rsidP="001952A2">
            <w:pPr>
              <w:spacing w:after="0" w:line="240" w:lineRule="auto"/>
              <w:rPr>
                <w:rFonts w:ascii="Times New Roman" w:hAnsi="Times New Roman" w:cs="Times New Roman"/>
                <w:sz w:val="24"/>
                <w:szCs w:val="24"/>
              </w:rPr>
            </w:pPr>
            <w:r w:rsidRPr="00314ED2">
              <w:rPr>
                <w:rFonts w:ascii="Times New Roman" w:hAnsi="Times New Roman" w:cs="Times New Roman"/>
                <w:sz w:val="24"/>
                <w:szCs w:val="24"/>
              </w:rPr>
              <w:t>Микробиологическая чистота</w:t>
            </w:r>
          </w:p>
        </w:tc>
        <w:tc>
          <w:tcPr>
            <w:tcW w:w="1843" w:type="dxa"/>
            <w:tcBorders>
              <w:bottom w:val="single" w:sz="4" w:space="0" w:color="auto"/>
            </w:tcBorders>
            <w:vAlign w:val="center"/>
          </w:tcPr>
          <w:p w14:paraId="1D7A787B" w14:textId="77777777" w:rsidR="00141AA6" w:rsidRPr="00314ED2" w:rsidRDefault="00141AA6" w:rsidP="001952A2">
            <w:pPr>
              <w:spacing w:after="0" w:line="240" w:lineRule="auto"/>
              <w:jc w:val="center"/>
              <w:rPr>
                <w:rFonts w:ascii="Times New Roman" w:hAnsi="Times New Roman" w:cs="Times New Roman"/>
                <w:sz w:val="24"/>
                <w:szCs w:val="24"/>
              </w:rPr>
            </w:pPr>
            <w:r w:rsidRPr="00314ED2">
              <w:rPr>
                <w:rFonts w:ascii="Times New Roman" w:hAnsi="Times New Roman" w:cs="Times New Roman"/>
                <w:sz w:val="24"/>
                <w:szCs w:val="24"/>
              </w:rPr>
              <w:t>2,1</w:t>
            </w:r>
          </w:p>
        </w:tc>
      </w:tr>
      <w:tr w:rsidR="00314ED2" w:rsidRPr="00314ED2" w14:paraId="7E53D38F" w14:textId="77777777" w:rsidTr="001952A2">
        <w:trPr>
          <w:trHeight w:val="416"/>
        </w:trPr>
        <w:tc>
          <w:tcPr>
            <w:tcW w:w="5699" w:type="dxa"/>
            <w:tcBorders>
              <w:bottom w:val="single" w:sz="4" w:space="0" w:color="auto"/>
            </w:tcBorders>
            <w:vAlign w:val="center"/>
          </w:tcPr>
          <w:p w14:paraId="2EB26B99" w14:textId="77777777" w:rsidR="00141AA6" w:rsidRPr="00314ED2" w:rsidRDefault="00141AA6" w:rsidP="001952A2">
            <w:pPr>
              <w:spacing w:after="0" w:line="240" w:lineRule="auto"/>
              <w:rPr>
                <w:rFonts w:ascii="Times New Roman" w:hAnsi="Times New Roman" w:cs="Times New Roman"/>
                <w:sz w:val="24"/>
                <w:szCs w:val="24"/>
              </w:rPr>
            </w:pPr>
            <w:r w:rsidRPr="00314ED2">
              <w:rPr>
                <w:rFonts w:ascii="Times New Roman" w:hAnsi="Times New Roman" w:cs="Times New Roman"/>
                <w:sz w:val="24"/>
                <w:szCs w:val="24"/>
              </w:rPr>
              <w:t>Другие показатели</w:t>
            </w:r>
          </w:p>
        </w:tc>
        <w:tc>
          <w:tcPr>
            <w:tcW w:w="1843" w:type="dxa"/>
            <w:tcBorders>
              <w:bottom w:val="single" w:sz="4" w:space="0" w:color="auto"/>
            </w:tcBorders>
            <w:vAlign w:val="center"/>
          </w:tcPr>
          <w:p w14:paraId="0DD6A3BA" w14:textId="77777777" w:rsidR="00141AA6" w:rsidRPr="00314ED2" w:rsidRDefault="00141AA6" w:rsidP="001952A2">
            <w:pPr>
              <w:spacing w:after="0" w:line="240" w:lineRule="auto"/>
              <w:jc w:val="center"/>
              <w:rPr>
                <w:rFonts w:ascii="Times New Roman" w:hAnsi="Times New Roman" w:cs="Times New Roman"/>
                <w:sz w:val="24"/>
                <w:szCs w:val="24"/>
              </w:rPr>
            </w:pPr>
            <w:r w:rsidRPr="00314ED2">
              <w:rPr>
                <w:rFonts w:ascii="Times New Roman" w:hAnsi="Times New Roman" w:cs="Times New Roman"/>
                <w:sz w:val="24"/>
                <w:szCs w:val="24"/>
              </w:rPr>
              <w:t>6,8</w:t>
            </w:r>
          </w:p>
        </w:tc>
      </w:tr>
      <w:tr w:rsidR="00314ED2" w:rsidRPr="00314ED2" w14:paraId="7E6C3787" w14:textId="77777777" w:rsidTr="001952A2">
        <w:trPr>
          <w:trHeight w:val="416"/>
        </w:trPr>
        <w:tc>
          <w:tcPr>
            <w:tcW w:w="5699" w:type="dxa"/>
            <w:tcBorders>
              <w:top w:val="single" w:sz="4" w:space="0" w:color="auto"/>
              <w:left w:val="nil"/>
              <w:bottom w:val="nil"/>
              <w:right w:val="nil"/>
            </w:tcBorders>
            <w:vAlign w:val="center"/>
          </w:tcPr>
          <w:p w14:paraId="70E80F9B" w14:textId="77777777" w:rsidR="00141AA6" w:rsidRPr="00314ED2" w:rsidRDefault="00141AA6" w:rsidP="001952A2">
            <w:pPr>
              <w:spacing w:after="0" w:line="240" w:lineRule="auto"/>
              <w:rPr>
                <w:rFonts w:ascii="Times New Roman" w:hAnsi="Times New Roman" w:cs="Times New Roman"/>
                <w:sz w:val="28"/>
                <w:szCs w:val="28"/>
              </w:rPr>
            </w:pPr>
          </w:p>
        </w:tc>
        <w:tc>
          <w:tcPr>
            <w:tcW w:w="1843" w:type="dxa"/>
            <w:tcBorders>
              <w:top w:val="single" w:sz="4" w:space="0" w:color="auto"/>
              <w:left w:val="nil"/>
              <w:bottom w:val="nil"/>
              <w:right w:val="nil"/>
            </w:tcBorders>
            <w:vAlign w:val="center"/>
          </w:tcPr>
          <w:p w14:paraId="11AB947D" w14:textId="77777777" w:rsidR="00141AA6" w:rsidRPr="00314ED2" w:rsidRDefault="00141AA6" w:rsidP="001952A2">
            <w:pPr>
              <w:spacing w:after="0" w:line="240" w:lineRule="auto"/>
              <w:jc w:val="center"/>
              <w:rPr>
                <w:rFonts w:ascii="Times New Roman" w:hAnsi="Times New Roman" w:cs="Times New Roman"/>
                <w:sz w:val="28"/>
                <w:szCs w:val="28"/>
              </w:rPr>
            </w:pPr>
          </w:p>
        </w:tc>
      </w:tr>
    </w:tbl>
    <w:p w14:paraId="189B381F" w14:textId="77777777" w:rsidR="00141AA6" w:rsidRPr="00314ED2" w:rsidRDefault="00141AA6" w:rsidP="00141AA6">
      <w:pPr>
        <w:spacing w:after="0" w:line="240" w:lineRule="auto"/>
        <w:ind w:firstLine="708"/>
        <w:jc w:val="both"/>
        <w:rPr>
          <w:rFonts w:ascii="Times New Roman" w:hAnsi="Times New Roman" w:cs="Times New Roman"/>
          <w:sz w:val="28"/>
          <w:szCs w:val="28"/>
        </w:rPr>
      </w:pPr>
    </w:p>
    <w:p w14:paraId="15C4BD54" w14:textId="77777777" w:rsidR="00141AA6" w:rsidRPr="00314ED2" w:rsidRDefault="00141AA6" w:rsidP="00141AA6">
      <w:pPr>
        <w:spacing w:after="0" w:line="240" w:lineRule="auto"/>
        <w:ind w:firstLine="708"/>
        <w:jc w:val="both"/>
        <w:rPr>
          <w:rFonts w:ascii="Times New Roman" w:hAnsi="Times New Roman" w:cs="Times New Roman"/>
          <w:sz w:val="28"/>
          <w:szCs w:val="28"/>
        </w:rPr>
      </w:pPr>
    </w:p>
    <w:p w14:paraId="379FFE9B" w14:textId="77777777" w:rsidR="00141AA6" w:rsidRPr="00314ED2" w:rsidRDefault="00141AA6" w:rsidP="00141AA6">
      <w:pPr>
        <w:spacing w:after="0" w:line="240" w:lineRule="auto"/>
        <w:ind w:firstLine="708"/>
        <w:jc w:val="both"/>
        <w:rPr>
          <w:rFonts w:ascii="Times New Roman" w:hAnsi="Times New Roman" w:cs="Times New Roman"/>
          <w:i/>
          <w:sz w:val="28"/>
          <w:szCs w:val="28"/>
        </w:rPr>
      </w:pPr>
    </w:p>
    <w:p w14:paraId="0FF757E7" w14:textId="77777777" w:rsidR="00141AA6" w:rsidRPr="00314ED2" w:rsidRDefault="00141AA6" w:rsidP="00141AA6">
      <w:pPr>
        <w:spacing w:after="0" w:line="240" w:lineRule="auto"/>
        <w:ind w:firstLine="708"/>
        <w:jc w:val="both"/>
        <w:rPr>
          <w:rFonts w:ascii="Times New Roman" w:hAnsi="Times New Roman" w:cs="Times New Roman"/>
          <w:i/>
          <w:sz w:val="28"/>
          <w:szCs w:val="28"/>
        </w:rPr>
      </w:pPr>
    </w:p>
    <w:p w14:paraId="1EF3F95C" w14:textId="77777777" w:rsidR="00141AA6" w:rsidRPr="00314ED2" w:rsidRDefault="00141AA6" w:rsidP="00141AA6">
      <w:pPr>
        <w:spacing w:after="0" w:line="240" w:lineRule="auto"/>
        <w:ind w:firstLine="708"/>
        <w:jc w:val="both"/>
        <w:rPr>
          <w:rFonts w:ascii="Times New Roman" w:hAnsi="Times New Roman" w:cs="Times New Roman"/>
          <w:i/>
          <w:sz w:val="28"/>
          <w:szCs w:val="28"/>
        </w:rPr>
      </w:pPr>
    </w:p>
    <w:p w14:paraId="10B1F9FE" w14:textId="77777777" w:rsidR="00141AA6" w:rsidRPr="00314ED2" w:rsidRDefault="00141AA6" w:rsidP="00141AA6">
      <w:pPr>
        <w:spacing w:after="0" w:line="240" w:lineRule="auto"/>
        <w:ind w:firstLine="708"/>
        <w:jc w:val="both"/>
        <w:rPr>
          <w:rFonts w:ascii="Times New Roman" w:hAnsi="Times New Roman" w:cs="Times New Roman"/>
          <w:i/>
          <w:sz w:val="28"/>
          <w:szCs w:val="28"/>
        </w:rPr>
      </w:pPr>
    </w:p>
    <w:p w14:paraId="16D04843" w14:textId="77777777" w:rsidR="00141AA6" w:rsidRPr="00314ED2" w:rsidRDefault="00141AA6" w:rsidP="00141AA6">
      <w:pPr>
        <w:spacing w:after="0" w:line="240" w:lineRule="auto"/>
        <w:ind w:firstLine="708"/>
        <w:jc w:val="both"/>
        <w:rPr>
          <w:rFonts w:ascii="Times New Roman" w:hAnsi="Times New Roman" w:cs="Times New Roman"/>
          <w:i/>
          <w:sz w:val="28"/>
          <w:szCs w:val="28"/>
        </w:rPr>
      </w:pPr>
    </w:p>
    <w:p w14:paraId="4F70F4A7" w14:textId="77777777" w:rsidR="00141AA6" w:rsidRPr="00314ED2" w:rsidRDefault="00141AA6" w:rsidP="00141AA6">
      <w:pPr>
        <w:spacing w:after="0" w:line="240" w:lineRule="auto"/>
        <w:ind w:firstLine="708"/>
        <w:jc w:val="both"/>
        <w:rPr>
          <w:rFonts w:ascii="Times New Roman" w:hAnsi="Times New Roman" w:cs="Times New Roman"/>
          <w:i/>
          <w:sz w:val="28"/>
          <w:szCs w:val="28"/>
        </w:rPr>
      </w:pPr>
    </w:p>
    <w:p w14:paraId="3B667AFE" w14:textId="77777777" w:rsidR="00141AA6" w:rsidRPr="00314ED2" w:rsidRDefault="00141AA6" w:rsidP="00141AA6">
      <w:pPr>
        <w:spacing w:after="0" w:line="240" w:lineRule="auto"/>
        <w:ind w:firstLine="708"/>
        <w:jc w:val="both"/>
        <w:rPr>
          <w:rFonts w:ascii="Times New Roman" w:hAnsi="Times New Roman" w:cs="Times New Roman"/>
          <w:i/>
          <w:sz w:val="28"/>
          <w:szCs w:val="28"/>
        </w:rPr>
      </w:pPr>
    </w:p>
    <w:p w14:paraId="65893152" w14:textId="77777777" w:rsidR="00141AA6" w:rsidRPr="00314ED2" w:rsidRDefault="00141AA6" w:rsidP="00141AA6">
      <w:pPr>
        <w:spacing w:after="0" w:line="240" w:lineRule="auto"/>
        <w:ind w:firstLine="708"/>
        <w:jc w:val="both"/>
        <w:rPr>
          <w:rFonts w:ascii="Times New Roman" w:hAnsi="Times New Roman" w:cs="Times New Roman"/>
          <w:i/>
          <w:sz w:val="28"/>
          <w:szCs w:val="28"/>
        </w:rPr>
      </w:pPr>
    </w:p>
    <w:p w14:paraId="5B3608D4" w14:textId="77777777" w:rsidR="00141AA6" w:rsidRPr="00314ED2" w:rsidRDefault="00141AA6" w:rsidP="00141AA6">
      <w:pPr>
        <w:spacing w:after="0" w:line="240" w:lineRule="auto"/>
        <w:ind w:firstLine="708"/>
        <w:jc w:val="both"/>
        <w:rPr>
          <w:rFonts w:ascii="Times New Roman" w:hAnsi="Times New Roman"/>
          <w:bCs/>
          <w:kern w:val="24"/>
          <w:sz w:val="28"/>
          <w:szCs w:val="28"/>
        </w:rPr>
      </w:pPr>
      <w:r w:rsidRPr="00314ED2">
        <w:rPr>
          <w:rFonts w:ascii="Times New Roman" w:eastAsia="Times New Roman" w:hAnsi="Times New Roman"/>
          <w:bCs/>
          <w:kern w:val="24"/>
          <w:sz w:val="28"/>
          <w:szCs w:val="28"/>
          <w:lang w:eastAsia="ru-RU"/>
        </w:rPr>
        <w:t>Основные причины выявления в обращении недоброкачественных лекарственных препаратов по информации, полученной от производителей</w:t>
      </w:r>
      <w:r w:rsidRPr="00314ED2">
        <w:rPr>
          <w:rFonts w:ascii="Times New Roman" w:hAnsi="Times New Roman"/>
          <w:bCs/>
          <w:kern w:val="24"/>
          <w:sz w:val="28"/>
          <w:szCs w:val="28"/>
        </w:rPr>
        <w:t>:</w:t>
      </w:r>
    </w:p>
    <w:p w14:paraId="42FD9863" w14:textId="7862A4BF" w:rsidR="00141AA6" w:rsidRPr="00314ED2" w:rsidRDefault="00141AA6" w:rsidP="00141AA6">
      <w:pPr>
        <w:pStyle w:val="a3"/>
        <w:numPr>
          <w:ilvl w:val="0"/>
          <w:numId w:val="4"/>
        </w:numPr>
        <w:spacing w:after="0" w:line="240" w:lineRule="auto"/>
        <w:ind w:left="0" w:firstLine="284"/>
        <w:jc w:val="both"/>
        <w:rPr>
          <w:rFonts w:ascii="Times New Roman" w:eastAsia="Times New Roman" w:hAnsi="Times New Roman"/>
          <w:bCs/>
          <w:kern w:val="24"/>
          <w:sz w:val="28"/>
          <w:szCs w:val="28"/>
          <w:lang w:eastAsia="ru-RU"/>
        </w:rPr>
      </w:pPr>
      <w:r w:rsidRPr="00314ED2">
        <w:rPr>
          <w:rFonts w:ascii="Times New Roman" w:eastAsia="Times New Roman" w:hAnsi="Times New Roman"/>
          <w:bCs/>
          <w:kern w:val="24"/>
          <w:sz w:val="28"/>
          <w:szCs w:val="28"/>
          <w:lang w:eastAsia="ru-RU"/>
        </w:rPr>
        <w:t xml:space="preserve">недостаточное изучение стабильности </w:t>
      </w:r>
      <w:r w:rsidR="00310025" w:rsidRPr="00314ED2">
        <w:rPr>
          <w:rFonts w:ascii="Times New Roman" w:eastAsia="Times New Roman" w:hAnsi="Times New Roman"/>
          <w:bCs/>
          <w:kern w:val="24"/>
          <w:sz w:val="28"/>
          <w:szCs w:val="28"/>
          <w:lang w:eastAsia="ru-RU"/>
        </w:rPr>
        <w:t>лекарственного средства</w:t>
      </w:r>
      <w:r w:rsidRPr="00314ED2">
        <w:rPr>
          <w:rFonts w:ascii="Times New Roman" w:eastAsia="Times New Roman" w:hAnsi="Times New Roman"/>
          <w:bCs/>
          <w:kern w:val="24"/>
          <w:sz w:val="28"/>
          <w:szCs w:val="28"/>
          <w:lang w:eastAsia="ru-RU"/>
        </w:rPr>
        <w:t xml:space="preserve"> - 24,5%;</w:t>
      </w:r>
    </w:p>
    <w:p w14:paraId="15CBF2F9" w14:textId="77777777" w:rsidR="00141AA6" w:rsidRPr="00314ED2" w:rsidRDefault="00141AA6" w:rsidP="00141AA6">
      <w:pPr>
        <w:pStyle w:val="a3"/>
        <w:numPr>
          <w:ilvl w:val="0"/>
          <w:numId w:val="4"/>
        </w:numPr>
        <w:spacing w:after="0" w:line="240" w:lineRule="auto"/>
        <w:ind w:left="0" w:firstLine="284"/>
        <w:jc w:val="both"/>
        <w:rPr>
          <w:rFonts w:ascii="Times New Roman" w:eastAsia="Times New Roman" w:hAnsi="Times New Roman"/>
          <w:bCs/>
          <w:kern w:val="24"/>
          <w:sz w:val="28"/>
          <w:szCs w:val="28"/>
          <w:lang w:eastAsia="ru-RU"/>
        </w:rPr>
      </w:pPr>
      <w:r w:rsidRPr="00314ED2">
        <w:rPr>
          <w:rFonts w:ascii="Times New Roman" w:eastAsia="Times New Roman" w:hAnsi="Times New Roman"/>
          <w:bCs/>
          <w:kern w:val="24"/>
          <w:sz w:val="28"/>
          <w:szCs w:val="28"/>
          <w:lang w:eastAsia="ru-RU"/>
        </w:rPr>
        <w:t>ошибка персонала - 17,5%;</w:t>
      </w:r>
    </w:p>
    <w:p w14:paraId="4C34E83D" w14:textId="77777777" w:rsidR="00141AA6" w:rsidRPr="00314ED2" w:rsidRDefault="00141AA6" w:rsidP="00141AA6">
      <w:pPr>
        <w:pStyle w:val="a3"/>
        <w:numPr>
          <w:ilvl w:val="0"/>
          <w:numId w:val="4"/>
        </w:numPr>
        <w:spacing w:after="0" w:line="240" w:lineRule="auto"/>
        <w:ind w:left="0" w:firstLine="284"/>
        <w:jc w:val="both"/>
        <w:rPr>
          <w:rFonts w:ascii="Times New Roman" w:eastAsia="Times New Roman" w:hAnsi="Times New Roman"/>
          <w:bCs/>
          <w:kern w:val="24"/>
          <w:sz w:val="28"/>
          <w:szCs w:val="28"/>
          <w:lang w:eastAsia="ru-RU"/>
        </w:rPr>
      </w:pPr>
      <w:r w:rsidRPr="00314ED2">
        <w:rPr>
          <w:rFonts w:ascii="Times New Roman" w:eastAsia="Times New Roman" w:hAnsi="Times New Roman"/>
          <w:bCs/>
          <w:kern w:val="24"/>
          <w:sz w:val="28"/>
          <w:szCs w:val="28"/>
          <w:lang w:eastAsia="ru-RU"/>
        </w:rPr>
        <w:t>нарушение процесса технологии - 16,7%;</w:t>
      </w:r>
    </w:p>
    <w:p w14:paraId="24BE4554" w14:textId="77777777" w:rsidR="00141AA6" w:rsidRPr="00314ED2" w:rsidRDefault="00141AA6" w:rsidP="00141AA6">
      <w:pPr>
        <w:pStyle w:val="a3"/>
        <w:numPr>
          <w:ilvl w:val="0"/>
          <w:numId w:val="4"/>
        </w:numPr>
        <w:spacing w:after="0" w:line="240" w:lineRule="auto"/>
        <w:ind w:left="0" w:firstLine="284"/>
        <w:jc w:val="both"/>
        <w:rPr>
          <w:rFonts w:ascii="Times New Roman" w:eastAsia="Times New Roman" w:hAnsi="Times New Roman"/>
          <w:bCs/>
          <w:kern w:val="24"/>
          <w:sz w:val="28"/>
          <w:szCs w:val="28"/>
          <w:lang w:eastAsia="ru-RU"/>
        </w:rPr>
      </w:pPr>
      <w:r w:rsidRPr="00314ED2">
        <w:rPr>
          <w:rFonts w:ascii="Times New Roman" w:eastAsia="Times New Roman" w:hAnsi="Times New Roman"/>
          <w:bCs/>
          <w:kern w:val="24"/>
          <w:sz w:val="28"/>
          <w:szCs w:val="28"/>
          <w:lang w:eastAsia="ru-RU"/>
        </w:rPr>
        <w:t>нарушение условий хранения и транспортировки - 16,0%;</w:t>
      </w:r>
    </w:p>
    <w:p w14:paraId="327660D6" w14:textId="77777777" w:rsidR="00141AA6" w:rsidRPr="00314ED2" w:rsidRDefault="00141AA6" w:rsidP="00141AA6">
      <w:pPr>
        <w:pStyle w:val="a3"/>
        <w:numPr>
          <w:ilvl w:val="0"/>
          <w:numId w:val="4"/>
        </w:numPr>
        <w:spacing w:after="0" w:line="240" w:lineRule="auto"/>
        <w:ind w:left="0" w:firstLine="284"/>
        <w:jc w:val="both"/>
        <w:rPr>
          <w:rFonts w:ascii="Times New Roman" w:eastAsia="Times New Roman" w:hAnsi="Times New Roman"/>
          <w:bCs/>
          <w:kern w:val="24"/>
          <w:sz w:val="28"/>
          <w:szCs w:val="28"/>
          <w:lang w:eastAsia="ru-RU"/>
        </w:rPr>
      </w:pPr>
      <w:r w:rsidRPr="00314ED2">
        <w:rPr>
          <w:rFonts w:ascii="Times New Roman" w:eastAsia="Times New Roman" w:hAnsi="Times New Roman"/>
          <w:bCs/>
          <w:kern w:val="24"/>
          <w:sz w:val="28"/>
          <w:szCs w:val="28"/>
          <w:lang w:eastAsia="ru-RU"/>
        </w:rPr>
        <w:t>ошибка в нормативной документации - 13,9%;</w:t>
      </w:r>
    </w:p>
    <w:p w14:paraId="026DC9DD" w14:textId="77777777" w:rsidR="00141AA6" w:rsidRPr="00314ED2" w:rsidRDefault="00141AA6" w:rsidP="00141AA6">
      <w:pPr>
        <w:pStyle w:val="a3"/>
        <w:numPr>
          <w:ilvl w:val="0"/>
          <w:numId w:val="4"/>
        </w:numPr>
        <w:spacing w:after="0" w:line="240" w:lineRule="auto"/>
        <w:ind w:left="0" w:firstLine="284"/>
        <w:jc w:val="both"/>
        <w:rPr>
          <w:rFonts w:ascii="Times New Roman" w:eastAsia="Times New Roman" w:hAnsi="Times New Roman"/>
          <w:bCs/>
          <w:kern w:val="24"/>
          <w:sz w:val="28"/>
          <w:szCs w:val="28"/>
          <w:lang w:eastAsia="ru-RU"/>
        </w:rPr>
      </w:pPr>
      <w:r w:rsidRPr="00314ED2">
        <w:rPr>
          <w:rFonts w:ascii="Times New Roman" w:eastAsia="Times New Roman" w:hAnsi="Times New Roman"/>
          <w:bCs/>
          <w:kern w:val="24"/>
          <w:sz w:val="28"/>
          <w:szCs w:val="28"/>
          <w:lang w:eastAsia="ru-RU"/>
        </w:rPr>
        <w:t>использование фармацевтической субстанции ненадлежащего качества - 6,9%;</w:t>
      </w:r>
    </w:p>
    <w:p w14:paraId="48E5C7C6" w14:textId="53BB98A3" w:rsidR="00141AA6" w:rsidRPr="00314ED2" w:rsidRDefault="00141AA6" w:rsidP="00141AA6">
      <w:pPr>
        <w:pStyle w:val="a3"/>
        <w:numPr>
          <w:ilvl w:val="0"/>
          <w:numId w:val="4"/>
        </w:numPr>
        <w:spacing w:after="0" w:line="240" w:lineRule="auto"/>
        <w:ind w:left="0" w:firstLine="284"/>
        <w:jc w:val="both"/>
        <w:rPr>
          <w:rFonts w:ascii="Times New Roman" w:eastAsia="Times New Roman" w:hAnsi="Times New Roman"/>
          <w:bCs/>
          <w:kern w:val="24"/>
          <w:sz w:val="28"/>
          <w:szCs w:val="28"/>
          <w:lang w:eastAsia="ru-RU"/>
        </w:rPr>
      </w:pPr>
      <w:r w:rsidRPr="00314ED2">
        <w:rPr>
          <w:rFonts w:ascii="Times New Roman" w:eastAsia="Times New Roman" w:hAnsi="Times New Roman"/>
          <w:bCs/>
          <w:kern w:val="24"/>
          <w:sz w:val="28"/>
          <w:szCs w:val="28"/>
          <w:lang w:eastAsia="ru-RU"/>
        </w:rPr>
        <w:t xml:space="preserve">нарушение на стадии маркировки </w:t>
      </w:r>
      <w:r w:rsidR="00310025" w:rsidRPr="00314ED2">
        <w:rPr>
          <w:rFonts w:ascii="Times New Roman" w:eastAsia="Times New Roman" w:hAnsi="Times New Roman"/>
          <w:bCs/>
          <w:kern w:val="24"/>
          <w:sz w:val="28"/>
          <w:szCs w:val="28"/>
          <w:lang w:eastAsia="ru-RU"/>
        </w:rPr>
        <w:t xml:space="preserve">лекарственного средства </w:t>
      </w:r>
      <w:r w:rsidRPr="00314ED2">
        <w:rPr>
          <w:rFonts w:ascii="Times New Roman" w:eastAsia="Times New Roman" w:hAnsi="Times New Roman"/>
          <w:bCs/>
          <w:kern w:val="24"/>
          <w:sz w:val="28"/>
          <w:szCs w:val="28"/>
          <w:lang w:eastAsia="ru-RU"/>
        </w:rPr>
        <w:t>- 1,5%;</w:t>
      </w:r>
    </w:p>
    <w:p w14:paraId="322DE261" w14:textId="77777777" w:rsidR="00141AA6" w:rsidRPr="00314ED2" w:rsidRDefault="00141AA6" w:rsidP="00141AA6">
      <w:pPr>
        <w:pStyle w:val="a3"/>
        <w:numPr>
          <w:ilvl w:val="0"/>
          <w:numId w:val="4"/>
        </w:numPr>
        <w:spacing w:after="0" w:line="240" w:lineRule="auto"/>
        <w:ind w:left="0" w:firstLine="284"/>
        <w:jc w:val="both"/>
        <w:rPr>
          <w:rFonts w:ascii="Times New Roman" w:eastAsia="Times New Roman" w:hAnsi="Times New Roman"/>
          <w:bCs/>
          <w:kern w:val="24"/>
          <w:sz w:val="28"/>
          <w:szCs w:val="28"/>
          <w:lang w:eastAsia="ru-RU"/>
        </w:rPr>
      </w:pPr>
      <w:r w:rsidRPr="00314ED2">
        <w:rPr>
          <w:rFonts w:ascii="Times New Roman" w:eastAsia="Times New Roman" w:hAnsi="Times New Roman"/>
          <w:bCs/>
          <w:kern w:val="24"/>
          <w:sz w:val="28"/>
          <w:szCs w:val="28"/>
          <w:lang w:eastAsia="ru-RU"/>
        </w:rPr>
        <w:t>проводится работа по установлению причины - 4,0%.</w:t>
      </w:r>
    </w:p>
    <w:p w14:paraId="25527FDA" w14:textId="37602B36" w:rsidR="00141AA6" w:rsidRPr="00314ED2" w:rsidRDefault="00141AA6" w:rsidP="00141AA6">
      <w:pPr>
        <w:spacing w:after="0" w:line="240" w:lineRule="auto"/>
        <w:ind w:firstLine="708"/>
        <w:jc w:val="both"/>
        <w:rPr>
          <w:rFonts w:ascii="Times New Roman" w:eastAsia="Times New Roman" w:hAnsi="Times New Roman"/>
          <w:bCs/>
          <w:kern w:val="24"/>
          <w:sz w:val="28"/>
          <w:szCs w:val="28"/>
          <w:lang w:eastAsia="ru-RU"/>
        </w:rPr>
      </w:pPr>
      <w:r w:rsidRPr="00314ED2">
        <w:rPr>
          <w:rFonts w:ascii="Times New Roman" w:eastAsia="Times New Roman" w:hAnsi="Times New Roman"/>
          <w:bCs/>
          <w:kern w:val="24"/>
          <w:sz w:val="28"/>
          <w:szCs w:val="28"/>
          <w:lang w:eastAsia="ru-RU"/>
        </w:rPr>
        <w:t>Всего в 2024 году в рамках выборочного контроля качества лекарственных средств проверено 46 образцов лекарственных препаратов аптечного изготовления. В результате проведенной экспертизы на соответствие установленным требованиям к качеству выявлено 4 образца недоброкачественных лекарственных препаратов (2023 г. – 7 образцов), что составляет 8,7% от общего количества проверенных лекарственных препаратов аптечного изготовления (2023 г. – 14,3%).</w:t>
      </w:r>
    </w:p>
    <w:p w14:paraId="68FF9526" w14:textId="77777777" w:rsidR="00141AA6" w:rsidRPr="00314ED2" w:rsidRDefault="00141AA6" w:rsidP="00141AA6">
      <w:pPr>
        <w:spacing w:after="0" w:line="240" w:lineRule="auto"/>
        <w:ind w:firstLine="708"/>
        <w:jc w:val="both"/>
        <w:rPr>
          <w:rFonts w:ascii="Times New Roman" w:hAnsi="Times New Roman"/>
          <w:bCs/>
          <w:kern w:val="24"/>
          <w:sz w:val="28"/>
          <w:szCs w:val="28"/>
        </w:rPr>
      </w:pPr>
      <w:r w:rsidRPr="00314ED2">
        <w:rPr>
          <w:rFonts w:ascii="Times New Roman" w:hAnsi="Times New Roman"/>
          <w:bCs/>
          <w:kern w:val="24"/>
          <w:sz w:val="28"/>
          <w:szCs w:val="28"/>
        </w:rPr>
        <w:t>Выявленные в 2024 г. несоответствия установленным требованиям к качеству лекарственных препаратов, изготовленных в аптечных организациях, носят критичный характер и по показателям ранжируются следующим образом:</w:t>
      </w:r>
    </w:p>
    <w:p w14:paraId="3009D388" w14:textId="77777777" w:rsidR="00141AA6" w:rsidRPr="00314ED2" w:rsidRDefault="00141AA6" w:rsidP="00141AA6">
      <w:pPr>
        <w:spacing w:after="0" w:line="240" w:lineRule="auto"/>
        <w:ind w:firstLine="708"/>
        <w:jc w:val="both"/>
        <w:rPr>
          <w:rFonts w:ascii="Times New Roman" w:hAnsi="Times New Roman" w:cs="Times New Roman"/>
          <w:i/>
          <w:sz w:val="28"/>
          <w:szCs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6"/>
        <w:gridCol w:w="1843"/>
      </w:tblGrid>
      <w:tr w:rsidR="00314ED2" w:rsidRPr="00314ED2" w14:paraId="0CF41C10" w14:textId="77777777" w:rsidTr="001952A2">
        <w:trPr>
          <w:trHeight w:val="416"/>
        </w:trPr>
        <w:tc>
          <w:tcPr>
            <w:tcW w:w="5626" w:type="dxa"/>
            <w:vAlign w:val="center"/>
          </w:tcPr>
          <w:p w14:paraId="0404E47F" w14:textId="77777777" w:rsidR="00141AA6" w:rsidRPr="00314ED2" w:rsidRDefault="00141AA6" w:rsidP="001952A2">
            <w:pPr>
              <w:spacing w:after="0" w:line="240" w:lineRule="auto"/>
              <w:jc w:val="center"/>
              <w:rPr>
                <w:rFonts w:ascii="Times New Roman" w:hAnsi="Times New Roman" w:cs="Times New Roman"/>
                <w:bCs/>
                <w:sz w:val="24"/>
                <w:szCs w:val="24"/>
              </w:rPr>
            </w:pPr>
            <w:r w:rsidRPr="00314ED2">
              <w:rPr>
                <w:rFonts w:ascii="Times New Roman" w:hAnsi="Times New Roman" w:cs="Times New Roman"/>
                <w:bCs/>
                <w:sz w:val="24"/>
                <w:szCs w:val="24"/>
              </w:rPr>
              <w:t>Показатель несоответствия</w:t>
            </w:r>
          </w:p>
        </w:tc>
        <w:tc>
          <w:tcPr>
            <w:tcW w:w="1843" w:type="dxa"/>
            <w:vAlign w:val="center"/>
          </w:tcPr>
          <w:p w14:paraId="4ABE98AE" w14:textId="77777777" w:rsidR="00141AA6" w:rsidRPr="00314ED2" w:rsidRDefault="00141AA6" w:rsidP="001952A2">
            <w:pPr>
              <w:spacing w:after="0" w:line="240" w:lineRule="auto"/>
              <w:jc w:val="center"/>
              <w:rPr>
                <w:rFonts w:ascii="Times New Roman" w:hAnsi="Times New Roman" w:cs="Times New Roman"/>
                <w:bCs/>
                <w:sz w:val="24"/>
                <w:szCs w:val="24"/>
              </w:rPr>
            </w:pPr>
            <w:r w:rsidRPr="00314ED2">
              <w:rPr>
                <w:rFonts w:ascii="Times New Roman" w:hAnsi="Times New Roman" w:cs="Times New Roman"/>
                <w:sz w:val="24"/>
                <w:szCs w:val="24"/>
              </w:rPr>
              <w:t>%</w:t>
            </w:r>
          </w:p>
        </w:tc>
      </w:tr>
      <w:tr w:rsidR="00314ED2" w:rsidRPr="00314ED2" w14:paraId="6DD58485" w14:textId="77777777" w:rsidTr="001952A2">
        <w:trPr>
          <w:trHeight w:val="416"/>
        </w:trPr>
        <w:tc>
          <w:tcPr>
            <w:tcW w:w="5626" w:type="dxa"/>
            <w:vAlign w:val="center"/>
          </w:tcPr>
          <w:p w14:paraId="0BE544EB" w14:textId="77777777" w:rsidR="00141AA6" w:rsidRPr="00314ED2" w:rsidRDefault="00141AA6" w:rsidP="001952A2">
            <w:pPr>
              <w:spacing w:after="0" w:line="240" w:lineRule="auto"/>
              <w:rPr>
                <w:rFonts w:ascii="Times New Roman" w:hAnsi="Times New Roman" w:cs="Times New Roman"/>
                <w:bCs/>
                <w:sz w:val="24"/>
                <w:szCs w:val="24"/>
              </w:rPr>
            </w:pPr>
            <w:r w:rsidRPr="00314ED2">
              <w:rPr>
                <w:rFonts w:ascii="Times New Roman" w:hAnsi="Times New Roman" w:cs="Times New Roman"/>
                <w:sz w:val="24"/>
                <w:szCs w:val="24"/>
              </w:rPr>
              <w:t>Микробиологическая чистота</w:t>
            </w:r>
          </w:p>
        </w:tc>
        <w:tc>
          <w:tcPr>
            <w:tcW w:w="1843" w:type="dxa"/>
            <w:vAlign w:val="center"/>
          </w:tcPr>
          <w:p w14:paraId="75919A33" w14:textId="77777777" w:rsidR="00141AA6" w:rsidRPr="00314ED2" w:rsidRDefault="00141AA6" w:rsidP="001952A2">
            <w:pPr>
              <w:spacing w:after="0" w:line="240" w:lineRule="auto"/>
              <w:jc w:val="center"/>
              <w:rPr>
                <w:rFonts w:ascii="Times New Roman" w:hAnsi="Times New Roman" w:cs="Times New Roman"/>
                <w:sz w:val="24"/>
                <w:szCs w:val="24"/>
              </w:rPr>
            </w:pPr>
            <w:r w:rsidRPr="00314ED2">
              <w:rPr>
                <w:rFonts w:ascii="Times New Roman" w:hAnsi="Times New Roman" w:cs="Times New Roman"/>
                <w:sz w:val="24"/>
                <w:szCs w:val="24"/>
              </w:rPr>
              <w:t>60</w:t>
            </w:r>
          </w:p>
        </w:tc>
      </w:tr>
      <w:tr w:rsidR="00314ED2" w:rsidRPr="00314ED2" w14:paraId="37CF03DA" w14:textId="77777777" w:rsidTr="001952A2">
        <w:trPr>
          <w:trHeight w:val="416"/>
        </w:trPr>
        <w:tc>
          <w:tcPr>
            <w:tcW w:w="5626" w:type="dxa"/>
            <w:vAlign w:val="center"/>
          </w:tcPr>
          <w:p w14:paraId="3349D508" w14:textId="77777777" w:rsidR="00141AA6" w:rsidRPr="00314ED2" w:rsidRDefault="00141AA6" w:rsidP="001952A2">
            <w:pPr>
              <w:spacing w:after="0" w:line="240" w:lineRule="auto"/>
              <w:rPr>
                <w:rFonts w:ascii="Times New Roman" w:hAnsi="Times New Roman" w:cs="Times New Roman"/>
                <w:sz w:val="24"/>
                <w:szCs w:val="24"/>
              </w:rPr>
            </w:pPr>
            <w:r w:rsidRPr="00314ED2">
              <w:rPr>
                <w:rFonts w:ascii="Times New Roman" w:hAnsi="Times New Roman" w:cs="Times New Roman"/>
                <w:sz w:val="24"/>
                <w:szCs w:val="24"/>
              </w:rPr>
              <w:t>Маркировка</w:t>
            </w:r>
          </w:p>
        </w:tc>
        <w:tc>
          <w:tcPr>
            <w:tcW w:w="1843" w:type="dxa"/>
            <w:vAlign w:val="center"/>
          </w:tcPr>
          <w:p w14:paraId="327E7158" w14:textId="77777777" w:rsidR="00141AA6" w:rsidRPr="00314ED2" w:rsidRDefault="00141AA6" w:rsidP="001952A2">
            <w:pPr>
              <w:spacing w:after="0" w:line="240" w:lineRule="auto"/>
              <w:jc w:val="center"/>
              <w:rPr>
                <w:rFonts w:ascii="Times New Roman" w:hAnsi="Times New Roman" w:cs="Times New Roman"/>
                <w:sz w:val="24"/>
                <w:szCs w:val="24"/>
              </w:rPr>
            </w:pPr>
            <w:r w:rsidRPr="00314ED2">
              <w:rPr>
                <w:rFonts w:ascii="Times New Roman" w:hAnsi="Times New Roman" w:cs="Times New Roman"/>
                <w:sz w:val="24"/>
                <w:szCs w:val="24"/>
              </w:rPr>
              <w:t>20</w:t>
            </w:r>
          </w:p>
        </w:tc>
      </w:tr>
      <w:tr w:rsidR="00314ED2" w:rsidRPr="00314ED2" w14:paraId="753C2257" w14:textId="77777777" w:rsidTr="001952A2">
        <w:trPr>
          <w:trHeight w:val="416"/>
        </w:trPr>
        <w:tc>
          <w:tcPr>
            <w:tcW w:w="5626" w:type="dxa"/>
            <w:vAlign w:val="center"/>
          </w:tcPr>
          <w:p w14:paraId="1BD39598" w14:textId="77777777" w:rsidR="00141AA6" w:rsidRPr="00314ED2" w:rsidRDefault="00141AA6" w:rsidP="001952A2">
            <w:pPr>
              <w:spacing w:after="0" w:line="240" w:lineRule="auto"/>
              <w:rPr>
                <w:rFonts w:ascii="Times New Roman" w:hAnsi="Times New Roman" w:cs="Times New Roman"/>
                <w:sz w:val="24"/>
                <w:szCs w:val="24"/>
              </w:rPr>
            </w:pPr>
            <w:r w:rsidRPr="00314ED2">
              <w:rPr>
                <w:rFonts w:ascii="Times New Roman" w:hAnsi="Times New Roman" w:cs="Times New Roman"/>
                <w:sz w:val="24"/>
                <w:szCs w:val="24"/>
              </w:rPr>
              <w:t>Бактериальные эндотоксины</w:t>
            </w:r>
          </w:p>
        </w:tc>
        <w:tc>
          <w:tcPr>
            <w:tcW w:w="1843" w:type="dxa"/>
            <w:vAlign w:val="center"/>
          </w:tcPr>
          <w:p w14:paraId="1F1EA211" w14:textId="77777777" w:rsidR="00141AA6" w:rsidRPr="00314ED2" w:rsidRDefault="00141AA6" w:rsidP="001952A2">
            <w:pPr>
              <w:spacing w:after="0" w:line="240" w:lineRule="auto"/>
              <w:jc w:val="center"/>
              <w:rPr>
                <w:rFonts w:ascii="Times New Roman" w:hAnsi="Times New Roman" w:cs="Times New Roman"/>
                <w:sz w:val="24"/>
                <w:szCs w:val="24"/>
              </w:rPr>
            </w:pPr>
            <w:r w:rsidRPr="00314ED2">
              <w:rPr>
                <w:rFonts w:ascii="Times New Roman" w:hAnsi="Times New Roman" w:cs="Times New Roman"/>
                <w:sz w:val="24"/>
                <w:szCs w:val="24"/>
              </w:rPr>
              <w:t>20</w:t>
            </w:r>
          </w:p>
        </w:tc>
      </w:tr>
    </w:tbl>
    <w:p w14:paraId="1EFE5E57" w14:textId="77777777" w:rsidR="00141AA6" w:rsidRPr="00314ED2" w:rsidRDefault="00141AA6" w:rsidP="00141AA6">
      <w:pPr>
        <w:spacing w:after="0" w:line="240" w:lineRule="auto"/>
        <w:ind w:firstLine="708"/>
        <w:jc w:val="both"/>
        <w:rPr>
          <w:rFonts w:ascii="Times New Roman" w:hAnsi="Times New Roman" w:cs="Times New Roman"/>
          <w:i/>
          <w:sz w:val="24"/>
          <w:szCs w:val="24"/>
        </w:rPr>
      </w:pPr>
    </w:p>
    <w:p w14:paraId="1F75F777" w14:textId="77777777" w:rsidR="00141AA6" w:rsidRPr="00314ED2" w:rsidRDefault="00141AA6" w:rsidP="00141AA6">
      <w:pPr>
        <w:spacing w:after="0" w:line="240" w:lineRule="auto"/>
        <w:ind w:firstLine="708"/>
        <w:jc w:val="both"/>
        <w:rPr>
          <w:rFonts w:ascii="Times New Roman" w:hAnsi="Times New Roman" w:cs="Times New Roman"/>
          <w:i/>
          <w:sz w:val="28"/>
          <w:szCs w:val="28"/>
        </w:rPr>
      </w:pPr>
    </w:p>
    <w:p w14:paraId="0BA34B21" w14:textId="77777777" w:rsidR="00141AA6" w:rsidRPr="00314ED2" w:rsidRDefault="00141AA6" w:rsidP="00141AA6">
      <w:pPr>
        <w:spacing w:after="0" w:line="240" w:lineRule="auto"/>
        <w:ind w:firstLine="708"/>
        <w:jc w:val="both"/>
        <w:rPr>
          <w:rFonts w:ascii="Times New Roman" w:hAnsi="Times New Roman" w:cs="Times New Roman"/>
          <w:sz w:val="28"/>
          <w:szCs w:val="28"/>
        </w:rPr>
      </w:pPr>
    </w:p>
    <w:p w14:paraId="1285DBA0" w14:textId="77777777" w:rsidR="00141AA6" w:rsidRPr="00314ED2" w:rsidRDefault="00141AA6" w:rsidP="00141AA6">
      <w:pPr>
        <w:spacing w:after="0" w:line="240" w:lineRule="auto"/>
        <w:ind w:firstLine="708"/>
        <w:jc w:val="both"/>
        <w:rPr>
          <w:rFonts w:ascii="Times New Roman" w:hAnsi="Times New Roman" w:cs="Times New Roman"/>
          <w:sz w:val="28"/>
          <w:szCs w:val="28"/>
        </w:rPr>
      </w:pPr>
    </w:p>
    <w:p w14:paraId="34474A2A" w14:textId="77777777" w:rsidR="00141AA6" w:rsidRPr="00314ED2" w:rsidRDefault="00141AA6" w:rsidP="00141AA6">
      <w:pPr>
        <w:spacing w:after="0" w:line="240" w:lineRule="auto"/>
        <w:ind w:firstLine="708"/>
        <w:jc w:val="both"/>
        <w:rPr>
          <w:sz w:val="28"/>
          <w:szCs w:val="28"/>
        </w:rPr>
      </w:pPr>
    </w:p>
    <w:p w14:paraId="2DF4FA36" w14:textId="77777777" w:rsidR="00141AA6" w:rsidRPr="00314ED2" w:rsidRDefault="00141AA6" w:rsidP="00141AA6">
      <w:pPr>
        <w:spacing w:after="0" w:line="240" w:lineRule="auto"/>
        <w:ind w:firstLine="709"/>
        <w:jc w:val="both"/>
        <w:rPr>
          <w:rFonts w:ascii="Times New Roman" w:hAnsi="Times New Roman"/>
          <w:sz w:val="28"/>
          <w:szCs w:val="28"/>
        </w:rPr>
      </w:pPr>
    </w:p>
    <w:p w14:paraId="2A2FB200" w14:textId="77777777" w:rsidR="00141AA6" w:rsidRPr="00314ED2" w:rsidRDefault="00141AA6" w:rsidP="00141AA6">
      <w:pPr>
        <w:spacing w:after="0" w:line="240" w:lineRule="auto"/>
        <w:ind w:firstLine="709"/>
        <w:jc w:val="both"/>
        <w:rPr>
          <w:rFonts w:ascii="Times New Roman" w:hAnsi="Times New Roman"/>
          <w:sz w:val="28"/>
          <w:szCs w:val="28"/>
        </w:rPr>
      </w:pPr>
      <w:r w:rsidRPr="00314ED2">
        <w:rPr>
          <w:rFonts w:ascii="Times New Roman" w:hAnsi="Times New Roman"/>
          <w:sz w:val="28"/>
          <w:szCs w:val="28"/>
        </w:rPr>
        <w:t>Учитывая данные результаты, группа «Лекарственные препараты аптечного изготовления» включена в Программу проверок, утвержденную приказом Росздравнадзора от 28.12.2023 №7409, для целей выборочного контроля качества лекарственных средств в 2025 году.</w:t>
      </w:r>
    </w:p>
    <w:p w14:paraId="02CC6F50" w14:textId="77777777" w:rsidR="00141AA6" w:rsidRPr="00314ED2" w:rsidRDefault="00141AA6" w:rsidP="00141AA6">
      <w:pPr>
        <w:spacing w:after="0" w:line="240" w:lineRule="auto"/>
        <w:ind w:firstLine="709"/>
        <w:jc w:val="both"/>
        <w:rPr>
          <w:rFonts w:ascii="Times New Roman" w:hAnsi="Times New Roman" w:cs="Times New Roman"/>
          <w:sz w:val="28"/>
          <w:szCs w:val="28"/>
        </w:rPr>
      </w:pPr>
      <w:r w:rsidRPr="00314ED2">
        <w:rPr>
          <w:rFonts w:ascii="Times New Roman" w:hAnsi="Times New Roman" w:cs="Times New Roman"/>
          <w:sz w:val="28"/>
          <w:szCs w:val="28"/>
        </w:rPr>
        <w:t xml:space="preserve">В 2024 году достигнут предусмотренный Задачей № 3 «Стратегии лекарственного обеспечения населения Российской Федерации на период до 2025 года и плана ее реализации» (далее - Стратегия), которая утверждена приказом Министерства здравоохранения Российской Федерации от 13.02.2013 </w:t>
      </w:r>
      <w:r w:rsidRPr="00314ED2">
        <w:rPr>
          <w:rFonts w:ascii="Times New Roman" w:hAnsi="Times New Roman" w:cs="Times New Roman"/>
          <w:sz w:val="28"/>
          <w:szCs w:val="28"/>
        </w:rPr>
        <w:lastRenderedPageBreak/>
        <w:t>№ 66, показатель выявления фальсифицированных и недоброкачественных лекарственных препаратов для медицинского применения (процент к предыдущему периоду) - 62% (243 серии) от запланированного расчетного уровня 88% (392 серии).</w:t>
      </w:r>
    </w:p>
    <w:p w14:paraId="77D70436" w14:textId="77777777" w:rsidR="00141AA6" w:rsidRPr="00314ED2" w:rsidRDefault="00141AA6" w:rsidP="00141AA6">
      <w:pPr>
        <w:spacing w:after="0" w:line="240" w:lineRule="auto"/>
        <w:ind w:firstLine="709"/>
        <w:jc w:val="both"/>
        <w:rPr>
          <w:rFonts w:ascii="Times New Roman" w:hAnsi="Times New Roman"/>
          <w:sz w:val="28"/>
          <w:szCs w:val="28"/>
        </w:rPr>
      </w:pPr>
      <w:r w:rsidRPr="00314ED2">
        <w:rPr>
          <w:rFonts w:ascii="Times New Roman" w:hAnsi="Times New Roman"/>
          <w:sz w:val="28"/>
          <w:szCs w:val="28"/>
        </w:rPr>
        <w:t xml:space="preserve">Постановлением Правительства Российской Федерации от 29.06.2021 № 1049 «О федеральном государственном контроле (надзоре) в сфере обращения лекарственных средств» установлено, что ключевым показателем федерального государственного контроля (надзора) в сфере обращения лекарственных средств является отношение количества серий лекарственных средств, не соответствующих требованиям Федерального закона «Об обращении лекарственных средств» и выведенных из гражданского оборота в отчетном году, к количеству серий лекарственных средств, сведения о которых представлены в соответствии с частью 2 статьи 9.1 Федерального закона «Об обращении лекарственных средств» за отчетный год. </w:t>
      </w:r>
    </w:p>
    <w:p w14:paraId="0EC975A5" w14:textId="2382582C" w:rsidR="00141AA6" w:rsidRPr="00314ED2" w:rsidRDefault="00141AA6" w:rsidP="00141AA6">
      <w:pPr>
        <w:shd w:val="clear" w:color="auto" w:fill="FFFFFF"/>
        <w:spacing w:after="0" w:line="240" w:lineRule="auto"/>
        <w:ind w:firstLine="708"/>
        <w:jc w:val="both"/>
        <w:rPr>
          <w:rFonts w:ascii="Times New Roman" w:hAnsi="Times New Roman"/>
          <w:sz w:val="28"/>
          <w:szCs w:val="28"/>
        </w:rPr>
      </w:pPr>
      <w:r w:rsidRPr="00314ED2">
        <w:rPr>
          <w:rFonts w:ascii="Times New Roman" w:hAnsi="Times New Roman"/>
          <w:sz w:val="28"/>
          <w:szCs w:val="28"/>
        </w:rPr>
        <w:t>При целевом значении ключевого показателя федерального государственного контроля (надзора) в сфере обращения лекарственных средств, которое определено на 2024 год - 0,14 и менее, его фактическое значение в 2024 году составило 0,0008 (изъято из обращения 248 сери</w:t>
      </w:r>
      <w:r w:rsidR="006A4DF7" w:rsidRPr="00314ED2">
        <w:rPr>
          <w:rFonts w:ascii="Times New Roman" w:hAnsi="Times New Roman"/>
          <w:sz w:val="28"/>
          <w:szCs w:val="28"/>
        </w:rPr>
        <w:t>й</w:t>
      </w:r>
      <w:r w:rsidRPr="00314ED2">
        <w:rPr>
          <w:rFonts w:ascii="Times New Roman" w:hAnsi="Times New Roman"/>
          <w:sz w:val="28"/>
          <w:szCs w:val="28"/>
        </w:rPr>
        <w:t xml:space="preserve"> лекарственных средств, которые не соответствуют установленным требованиям законодательства в сфере обращения лекарственных средств; общее количество серий, введенных в гражданский оборот в Российской Федерации в 2024 г. (по данным АИС Росздравнадзора) – 328</w:t>
      </w:r>
      <w:r w:rsidR="006A4DF7" w:rsidRPr="00314ED2">
        <w:rPr>
          <w:rFonts w:ascii="Times New Roman" w:hAnsi="Times New Roman"/>
          <w:sz w:val="28"/>
          <w:szCs w:val="28"/>
        </w:rPr>
        <w:t xml:space="preserve"> </w:t>
      </w:r>
      <w:r w:rsidRPr="00314ED2">
        <w:rPr>
          <w:rFonts w:ascii="Times New Roman" w:hAnsi="Times New Roman"/>
          <w:sz w:val="28"/>
          <w:szCs w:val="28"/>
        </w:rPr>
        <w:t>863 серии.</w:t>
      </w:r>
    </w:p>
    <w:p w14:paraId="61B3063E" w14:textId="16746ACC" w:rsidR="00141AA6" w:rsidRPr="00314ED2" w:rsidRDefault="00141AA6" w:rsidP="00141AA6">
      <w:pPr>
        <w:spacing w:after="0" w:line="240" w:lineRule="auto"/>
        <w:ind w:firstLine="708"/>
        <w:jc w:val="both"/>
        <w:rPr>
          <w:rFonts w:ascii="Times New Roman" w:hAnsi="Times New Roman"/>
          <w:sz w:val="28"/>
          <w:szCs w:val="28"/>
        </w:rPr>
      </w:pPr>
      <w:r w:rsidRPr="00314ED2">
        <w:rPr>
          <w:rFonts w:ascii="Times New Roman" w:hAnsi="Times New Roman"/>
          <w:sz w:val="28"/>
          <w:szCs w:val="28"/>
        </w:rPr>
        <w:t>Росздравнадзором обеспечен контроль за уничтожением 2428100 упаковок лекарственных средств, которые не соответству</w:t>
      </w:r>
      <w:r w:rsidR="006A4DF7" w:rsidRPr="00314ED2">
        <w:rPr>
          <w:rFonts w:ascii="Times New Roman" w:hAnsi="Times New Roman"/>
          <w:sz w:val="28"/>
          <w:szCs w:val="28"/>
        </w:rPr>
        <w:t>ю</w:t>
      </w:r>
      <w:r w:rsidRPr="00314ED2">
        <w:rPr>
          <w:rFonts w:ascii="Times New Roman" w:hAnsi="Times New Roman"/>
          <w:sz w:val="28"/>
          <w:szCs w:val="28"/>
        </w:rPr>
        <w:t>т установленным требованиям к качеству.</w:t>
      </w:r>
      <w:r w:rsidRPr="00314ED2">
        <w:t xml:space="preserve"> </w:t>
      </w:r>
    </w:p>
    <w:p w14:paraId="2C03676B" w14:textId="77777777" w:rsidR="00141AA6" w:rsidRPr="00314ED2" w:rsidRDefault="00141AA6" w:rsidP="00141AA6">
      <w:pPr>
        <w:spacing w:after="0" w:line="240" w:lineRule="auto"/>
        <w:ind w:firstLine="708"/>
        <w:contextualSpacing/>
        <w:jc w:val="both"/>
        <w:rPr>
          <w:rFonts w:ascii="Times New Roman" w:hAnsi="Times New Roman"/>
          <w:sz w:val="28"/>
          <w:szCs w:val="28"/>
        </w:rPr>
      </w:pPr>
      <w:r w:rsidRPr="00314ED2">
        <w:rPr>
          <w:rFonts w:ascii="Times New Roman" w:hAnsi="Times New Roman"/>
          <w:sz w:val="28"/>
          <w:szCs w:val="28"/>
        </w:rPr>
        <w:t>Информация о результатах мероприятий по федеральному государственному контролю (надзору) в сфере обращения лекарственных средств регулярно размещалась на интернет-портале Росздравнадзора (рубрика «Лекарственные средства»).</w:t>
      </w:r>
    </w:p>
    <w:p w14:paraId="19A3471E" w14:textId="77777777" w:rsidR="00141AA6" w:rsidRPr="00314ED2" w:rsidRDefault="00141AA6" w:rsidP="00141AA6">
      <w:pPr>
        <w:spacing w:after="0" w:line="240" w:lineRule="auto"/>
        <w:ind w:firstLine="708"/>
        <w:contextualSpacing/>
        <w:jc w:val="both"/>
        <w:rPr>
          <w:rFonts w:ascii="Times New Roman" w:hAnsi="Times New Roman"/>
          <w:sz w:val="28"/>
          <w:szCs w:val="28"/>
        </w:rPr>
      </w:pPr>
      <w:r w:rsidRPr="00314ED2">
        <w:rPr>
          <w:rFonts w:ascii="Times New Roman" w:hAnsi="Times New Roman"/>
          <w:sz w:val="28"/>
          <w:szCs w:val="28"/>
        </w:rPr>
        <w:t>Результаты выборочного контроля качества лекарственных средств контролируемыми лицами не обжаловались.</w:t>
      </w:r>
    </w:p>
    <w:p w14:paraId="27EC1C2C" w14:textId="77777777" w:rsidR="00141AA6" w:rsidRPr="00314ED2" w:rsidRDefault="00141AA6" w:rsidP="00141AA6">
      <w:pPr>
        <w:spacing w:after="0" w:line="240" w:lineRule="auto"/>
        <w:ind w:firstLine="708"/>
        <w:contextualSpacing/>
        <w:jc w:val="both"/>
        <w:rPr>
          <w:rFonts w:ascii="Times New Roman" w:hAnsi="Times New Roman"/>
          <w:sz w:val="28"/>
          <w:szCs w:val="28"/>
        </w:rPr>
      </w:pPr>
      <w:r w:rsidRPr="00314ED2">
        <w:rPr>
          <w:rFonts w:ascii="Times New Roman" w:hAnsi="Times New Roman"/>
          <w:sz w:val="28"/>
          <w:szCs w:val="28"/>
        </w:rPr>
        <w:t>Меры прокурорского реагирования в связи с неправомерными действиями Росздравнадзора при осуществлении выборочного контроля качества лекарственных средств в 2024 году не применялись.</w:t>
      </w:r>
    </w:p>
    <w:p w14:paraId="28018865" w14:textId="0EBA2311" w:rsidR="00141AA6" w:rsidRPr="00314ED2" w:rsidRDefault="00141AA6" w:rsidP="00141AA6">
      <w:pPr>
        <w:pStyle w:val="a3"/>
        <w:spacing w:after="0" w:line="240" w:lineRule="auto"/>
        <w:ind w:left="0" w:firstLine="708"/>
        <w:jc w:val="both"/>
        <w:rPr>
          <w:rFonts w:ascii="Times New Roman" w:hAnsi="Times New Roman"/>
          <w:sz w:val="28"/>
          <w:szCs w:val="28"/>
        </w:rPr>
      </w:pPr>
      <w:r w:rsidRPr="00314ED2">
        <w:rPr>
          <w:rFonts w:ascii="Times New Roman" w:hAnsi="Times New Roman"/>
          <w:sz w:val="28"/>
          <w:szCs w:val="28"/>
        </w:rPr>
        <w:t xml:space="preserve">Запросы в органы прокуратуры, иные государственные органы по вопросам, связанным с федеральным государственным контролем (надзором) в сфере обращения лекарственных средств по соблюдению обязательных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Федеральным законом от 12.04.2010 № 61-ФЗ, </w:t>
      </w:r>
      <w:r w:rsidR="006A4DF7" w:rsidRPr="00314ED2">
        <w:rPr>
          <w:rFonts w:ascii="Times New Roman" w:hAnsi="Times New Roman"/>
          <w:sz w:val="28"/>
          <w:szCs w:val="28"/>
        </w:rPr>
        <w:t xml:space="preserve">в </w:t>
      </w:r>
      <w:r w:rsidRPr="00314ED2">
        <w:rPr>
          <w:rFonts w:ascii="Times New Roman" w:hAnsi="Times New Roman"/>
          <w:sz w:val="28"/>
          <w:szCs w:val="28"/>
        </w:rPr>
        <w:t>202</w:t>
      </w:r>
      <w:r w:rsidR="002404AD" w:rsidRPr="00314ED2">
        <w:rPr>
          <w:rFonts w:ascii="Times New Roman" w:hAnsi="Times New Roman"/>
          <w:sz w:val="28"/>
          <w:szCs w:val="28"/>
        </w:rPr>
        <w:t>4</w:t>
      </w:r>
      <w:r w:rsidRPr="00314ED2">
        <w:rPr>
          <w:rFonts w:ascii="Times New Roman" w:hAnsi="Times New Roman"/>
          <w:sz w:val="28"/>
          <w:szCs w:val="28"/>
        </w:rPr>
        <w:t xml:space="preserve"> году не направлялись. </w:t>
      </w:r>
    </w:p>
    <w:p w14:paraId="5DDA5E4F" w14:textId="15DFF1B6" w:rsidR="00141AA6" w:rsidRPr="00314ED2" w:rsidRDefault="00141AA6" w:rsidP="00141AA6">
      <w:pPr>
        <w:pStyle w:val="a3"/>
        <w:spacing w:after="0" w:line="240" w:lineRule="auto"/>
        <w:ind w:left="0" w:firstLine="708"/>
        <w:jc w:val="both"/>
        <w:rPr>
          <w:rFonts w:ascii="Times New Roman" w:hAnsi="Times New Roman"/>
          <w:sz w:val="28"/>
          <w:szCs w:val="28"/>
        </w:rPr>
      </w:pPr>
      <w:r w:rsidRPr="00314ED2">
        <w:rPr>
          <w:rFonts w:ascii="Times New Roman" w:hAnsi="Times New Roman"/>
          <w:sz w:val="28"/>
          <w:szCs w:val="28"/>
        </w:rPr>
        <w:t>Разъяснения по соблюдению обязательных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Федеральным законом от 12.04.2010 № 61-ФЗ</w:t>
      </w:r>
      <w:r w:rsidR="006A4DF7" w:rsidRPr="00314ED2">
        <w:rPr>
          <w:rFonts w:ascii="Times New Roman" w:hAnsi="Times New Roman"/>
          <w:sz w:val="28"/>
          <w:szCs w:val="28"/>
        </w:rPr>
        <w:t>,</w:t>
      </w:r>
      <w:r w:rsidRPr="00314ED2">
        <w:rPr>
          <w:rFonts w:ascii="Times New Roman" w:hAnsi="Times New Roman"/>
          <w:sz w:val="28"/>
          <w:szCs w:val="28"/>
        </w:rPr>
        <w:t xml:space="preserve"> в адрес субъектов обращения лекарственных средств не направлялись.</w:t>
      </w:r>
    </w:p>
    <w:p w14:paraId="1D60F1D1" w14:textId="77777777" w:rsidR="00141AA6" w:rsidRPr="00314ED2" w:rsidRDefault="00141AA6" w:rsidP="00141AA6">
      <w:pPr>
        <w:spacing w:after="0" w:line="240" w:lineRule="auto"/>
        <w:contextualSpacing/>
        <w:jc w:val="both"/>
        <w:rPr>
          <w:rFonts w:ascii="Times New Roman" w:hAnsi="Times New Roman"/>
          <w:sz w:val="28"/>
          <w:szCs w:val="28"/>
        </w:rPr>
      </w:pPr>
      <w:r w:rsidRPr="00314ED2">
        <w:rPr>
          <w:rFonts w:ascii="Times New Roman" w:hAnsi="Times New Roman"/>
          <w:sz w:val="28"/>
          <w:szCs w:val="28"/>
        </w:rPr>
        <w:lastRenderedPageBreak/>
        <w:tab/>
        <w:t xml:space="preserve">Заявления и обращения граждан, содержащие сведения о нарушении субъектами обращения лекарственных средств установленных требований сфере обращения лекарственных средств, которые могли служить основанием для организации внеплановых контрольных (надзорных) мероприятий в соответствии с нормами Федерального закона от 31.07.2020 № 248-ФЗ, в 2024 г. в Росздравнадзор не поступали. </w:t>
      </w:r>
    </w:p>
    <w:p w14:paraId="2B298EBB" w14:textId="77777777" w:rsidR="00141AA6" w:rsidRPr="00314ED2" w:rsidRDefault="00141AA6" w:rsidP="00141AA6">
      <w:pPr>
        <w:spacing w:after="0" w:line="240" w:lineRule="auto"/>
        <w:contextualSpacing/>
        <w:jc w:val="both"/>
        <w:rPr>
          <w:rFonts w:ascii="Times New Roman" w:hAnsi="Times New Roman"/>
          <w:sz w:val="28"/>
          <w:szCs w:val="28"/>
        </w:rPr>
      </w:pPr>
      <w:r w:rsidRPr="00314ED2">
        <w:rPr>
          <w:rFonts w:ascii="Times New Roman" w:hAnsi="Times New Roman"/>
          <w:sz w:val="28"/>
          <w:szCs w:val="28"/>
        </w:rPr>
        <w:tab/>
        <w:t>По результатам рассмотрения в 2024 году 105 обращений граждан:</w:t>
      </w:r>
    </w:p>
    <w:p w14:paraId="7455716D" w14:textId="77777777" w:rsidR="00141AA6" w:rsidRPr="00314ED2" w:rsidRDefault="00141AA6" w:rsidP="00141AA6">
      <w:pPr>
        <w:spacing w:after="0" w:line="240" w:lineRule="auto"/>
        <w:contextualSpacing/>
        <w:jc w:val="both"/>
        <w:rPr>
          <w:rFonts w:ascii="Times New Roman" w:hAnsi="Times New Roman"/>
          <w:sz w:val="28"/>
          <w:szCs w:val="28"/>
        </w:rPr>
      </w:pPr>
      <w:r w:rsidRPr="00314ED2">
        <w:rPr>
          <w:rFonts w:ascii="Times New Roman" w:hAnsi="Times New Roman"/>
          <w:sz w:val="28"/>
          <w:szCs w:val="28"/>
        </w:rPr>
        <w:tab/>
        <w:t>-территориальным органам Росздравнадзора направлено 30 поручений об организации контрольных (надзорных) мероприятий в соответствии с возложенными полномочиями;</w:t>
      </w:r>
    </w:p>
    <w:p w14:paraId="0CED461B" w14:textId="77777777" w:rsidR="00141AA6" w:rsidRPr="00314ED2" w:rsidRDefault="00141AA6" w:rsidP="00141AA6">
      <w:pPr>
        <w:spacing w:after="0" w:line="240" w:lineRule="auto"/>
        <w:ind w:firstLine="708"/>
        <w:contextualSpacing/>
        <w:jc w:val="both"/>
        <w:rPr>
          <w:rFonts w:ascii="Times New Roman" w:hAnsi="Times New Roman"/>
          <w:sz w:val="28"/>
          <w:szCs w:val="28"/>
        </w:rPr>
      </w:pPr>
      <w:r w:rsidRPr="00314ED2">
        <w:rPr>
          <w:rFonts w:ascii="Times New Roman" w:hAnsi="Times New Roman"/>
          <w:sz w:val="28"/>
          <w:szCs w:val="28"/>
        </w:rPr>
        <w:t xml:space="preserve">-в адрес производителей лекарственных препаратов направлено 42 запроса, касающихся обращений граждан о дизайне упаковочных материалов лекарственных препаратов, их маркировки, в т.ч. нанесения кодов </w:t>
      </w:r>
      <w:proofErr w:type="spellStart"/>
      <w:r w:rsidRPr="00314ED2">
        <w:rPr>
          <w:rFonts w:ascii="Times New Roman" w:hAnsi="Times New Roman"/>
          <w:sz w:val="28"/>
          <w:szCs w:val="28"/>
        </w:rPr>
        <w:t>DataMatrix</w:t>
      </w:r>
      <w:proofErr w:type="spellEnd"/>
      <w:r w:rsidRPr="00314ED2">
        <w:rPr>
          <w:rFonts w:ascii="Times New Roman" w:hAnsi="Times New Roman"/>
          <w:sz w:val="28"/>
          <w:szCs w:val="28"/>
        </w:rPr>
        <w:t>, а также обращений о возможных отклонениях в качестве лекарственных препаратов, обуславливающих необходимость инициирования производителями лекарственных средств внутренних проверок.</w:t>
      </w:r>
    </w:p>
    <w:p w14:paraId="05A735AE" w14:textId="77777777" w:rsidR="00141AA6" w:rsidRPr="00314ED2" w:rsidRDefault="00141AA6" w:rsidP="00141AA6">
      <w:pPr>
        <w:spacing w:after="0" w:line="240" w:lineRule="auto"/>
        <w:ind w:firstLine="708"/>
        <w:contextualSpacing/>
        <w:jc w:val="both"/>
        <w:rPr>
          <w:rFonts w:ascii="Times New Roman" w:hAnsi="Times New Roman"/>
          <w:sz w:val="28"/>
          <w:szCs w:val="28"/>
        </w:rPr>
      </w:pPr>
      <w:r w:rsidRPr="00314ED2">
        <w:rPr>
          <w:rFonts w:ascii="Times New Roman" w:hAnsi="Times New Roman"/>
          <w:sz w:val="28"/>
          <w:szCs w:val="28"/>
        </w:rPr>
        <w:t>Сведения о судебных спорах и принятых судебных решениях, связанных с обращениями граждан, отсутствуют.</w:t>
      </w:r>
    </w:p>
    <w:p w14:paraId="7AC30CB4" w14:textId="77777777" w:rsidR="00141AA6" w:rsidRPr="00314ED2" w:rsidRDefault="00141AA6" w:rsidP="00141AA6">
      <w:pPr>
        <w:shd w:val="clear" w:color="auto" w:fill="FFFFFF"/>
        <w:spacing w:after="0" w:line="240" w:lineRule="auto"/>
        <w:ind w:firstLine="709"/>
        <w:jc w:val="both"/>
        <w:rPr>
          <w:rFonts w:ascii="Arial" w:eastAsia="Times New Roman" w:hAnsi="Arial" w:cs="Arial"/>
          <w:sz w:val="23"/>
          <w:szCs w:val="23"/>
          <w:lang w:eastAsia="ru-RU"/>
        </w:rPr>
      </w:pPr>
      <w:r w:rsidRPr="00314ED2">
        <w:rPr>
          <w:rFonts w:ascii="Times New Roman" w:eastAsia="Times New Roman" w:hAnsi="Times New Roman" w:cs="Times New Roman"/>
          <w:sz w:val="28"/>
          <w:szCs w:val="28"/>
          <w:lang w:eastAsia="ru-RU"/>
        </w:rPr>
        <w:t>Меры по обеспечению качества лекарственных препаратов, находящихся в гражданском обороте, которые могут быть рекомендованы субъектам обращения лекарственных средств (производителям лекарственных средств, организациям оптовой торговли лекарственными средствами):</w:t>
      </w:r>
    </w:p>
    <w:p w14:paraId="27CB53F2" w14:textId="77777777" w:rsidR="00141AA6" w:rsidRPr="00314ED2" w:rsidRDefault="00141AA6" w:rsidP="00141AA6">
      <w:pPr>
        <w:shd w:val="clear" w:color="auto" w:fill="FFFFFF"/>
        <w:spacing w:after="0" w:line="240" w:lineRule="auto"/>
        <w:ind w:firstLine="709"/>
        <w:jc w:val="both"/>
        <w:rPr>
          <w:rFonts w:ascii="Arial" w:eastAsia="Times New Roman" w:hAnsi="Arial" w:cs="Arial"/>
          <w:sz w:val="23"/>
          <w:szCs w:val="23"/>
          <w:lang w:eastAsia="ru-RU"/>
        </w:rPr>
      </w:pPr>
      <w:r w:rsidRPr="00314ED2">
        <w:rPr>
          <w:rFonts w:ascii="Times New Roman" w:eastAsia="Times New Roman" w:hAnsi="Times New Roman" w:cs="Times New Roman"/>
          <w:sz w:val="28"/>
          <w:szCs w:val="28"/>
          <w:lang w:eastAsia="ru-RU"/>
        </w:rPr>
        <w:t>- строгий контроль за соблюдением промышленных регламентов при производстве лекарственных средств (своевременное внесение сведений при изменении технологии производства, состава лекарственного препарата и замены оборудования);</w:t>
      </w:r>
    </w:p>
    <w:p w14:paraId="3E603CD0" w14:textId="77777777" w:rsidR="00141AA6" w:rsidRPr="00314ED2" w:rsidRDefault="00141AA6" w:rsidP="00141AA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4ED2">
        <w:rPr>
          <w:rFonts w:ascii="Times New Roman" w:eastAsia="Times New Roman" w:hAnsi="Times New Roman" w:cs="Times New Roman"/>
          <w:sz w:val="28"/>
          <w:szCs w:val="28"/>
          <w:lang w:eastAsia="ru-RU"/>
        </w:rPr>
        <w:t>- соблюдение фармакопейных требований при изучении стабильности выпускаемых лекарственных средств;</w:t>
      </w:r>
    </w:p>
    <w:p w14:paraId="0D09BF7F" w14:textId="77777777" w:rsidR="00141AA6" w:rsidRPr="00314ED2" w:rsidRDefault="00141AA6" w:rsidP="00141AA6">
      <w:pPr>
        <w:shd w:val="clear" w:color="auto" w:fill="FFFFFF"/>
        <w:spacing w:after="0" w:line="240" w:lineRule="auto"/>
        <w:ind w:firstLine="709"/>
        <w:jc w:val="both"/>
        <w:rPr>
          <w:rFonts w:ascii="Arial" w:eastAsia="Times New Roman" w:hAnsi="Arial" w:cs="Arial"/>
          <w:sz w:val="23"/>
          <w:szCs w:val="23"/>
          <w:lang w:eastAsia="ru-RU"/>
        </w:rPr>
      </w:pPr>
      <w:r w:rsidRPr="00314ED2">
        <w:rPr>
          <w:rFonts w:ascii="Times New Roman" w:eastAsia="Times New Roman" w:hAnsi="Times New Roman" w:cs="Times New Roman"/>
          <w:sz w:val="28"/>
          <w:szCs w:val="28"/>
          <w:lang w:eastAsia="ru-RU"/>
        </w:rPr>
        <w:t>-проведение комплексных расследований фактов выявления недоброкачественных лекарственных средств, позволяющих в будущем исключить выпуск лекарственных средств, не соответствующих установленным требованиям;</w:t>
      </w:r>
    </w:p>
    <w:p w14:paraId="4A042D00" w14:textId="77777777" w:rsidR="00141AA6" w:rsidRPr="00314ED2" w:rsidRDefault="00141AA6" w:rsidP="00141AA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4ED2">
        <w:rPr>
          <w:rFonts w:ascii="Times New Roman" w:eastAsia="Times New Roman" w:hAnsi="Times New Roman" w:cs="Times New Roman"/>
          <w:sz w:val="28"/>
          <w:szCs w:val="28"/>
          <w:lang w:eastAsia="ru-RU"/>
        </w:rPr>
        <w:t xml:space="preserve">-разработка действенной программы мероприятий, с определением сроков и ответственных лиц, позволяющей системно устранить нарушения в процессе </w:t>
      </w:r>
      <w:proofErr w:type="gramStart"/>
      <w:r w:rsidRPr="00314ED2">
        <w:rPr>
          <w:rFonts w:ascii="Times New Roman" w:eastAsia="Times New Roman" w:hAnsi="Times New Roman" w:cs="Times New Roman"/>
          <w:sz w:val="28"/>
          <w:szCs w:val="28"/>
          <w:lang w:eastAsia="ru-RU"/>
        </w:rPr>
        <w:t>производства,  контроля</w:t>
      </w:r>
      <w:proofErr w:type="gramEnd"/>
      <w:r w:rsidRPr="00314ED2">
        <w:rPr>
          <w:rFonts w:ascii="Times New Roman" w:eastAsia="Times New Roman" w:hAnsi="Times New Roman" w:cs="Times New Roman"/>
          <w:sz w:val="28"/>
          <w:szCs w:val="28"/>
          <w:lang w:eastAsia="ru-RU"/>
        </w:rPr>
        <w:t xml:space="preserve"> качества лекарственных средств, хранения и транспортировки;</w:t>
      </w:r>
    </w:p>
    <w:p w14:paraId="1D3F25E1" w14:textId="77777777" w:rsidR="00141AA6" w:rsidRPr="00314ED2" w:rsidRDefault="00141AA6" w:rsidP="00141AA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4ED2">
        <w:rPr>
          <w:rFonts w:ascii="Times New Roman" w:eastAsia="Times New Roman" w:hAnsi="Times New Roman" w:cs="Times New Roman"/>
          <w:sz w:val="28"/>
          <w:szCs w:val="28"/>
          <w:lang w:eastAsia="ru-RU"/>
        </w:rPr>
        <w:t xml:space="preserve">-обучение </w:t>
      </w:r>
      <w:proofErr w:type="gramStart"/>
      <w:r w:rsidRPr="00314ED2">
        <w:rPr>
          <w:rFonts w:ascii="Times New Roman" w:eastAsia="Times New Roman" w:hAnsi="Times New Roman" w:cs="Times New Roman"/>
          <w:sz w:val="28"/>
          <w:szCs w:val="28"/>
          <w:lang w:eastAsia="ru-RU"/>
        </w:rPr>
        <w:t>персонала  производителей</w:t>
      </w:r>
      <w:proofErr w:type="gramEnd"/>
      <w:r w:rsidRPr="00314ED2">
        <w:rPr>
          <w:rFonts w:ascii="Times New Roman" w:eastAsia="Times New Roman" w:hAnsi="Times New Roman" w:cs="Times New Roman"/>
          <w:sz w:val="28"/>
          <w:szCs w:val="28"/>
          <w:lang w:eastAsia="ru-RU"/>
        </w:rPr>
        <w:t xml:space="preserve"> лекарственных средств и организаций оптовой торговли лекарственными средствами алгоритму действий при выявлении недоброкачественных лекарственных средств и возникновении нестандартных ситуаций, затрагивающих качество;  </w:t>
      </w:r>
    </w:p>
    <w:p w14:paraId="1A9CEA27" w14:textId="77777777" w:rsidR="00141AA6" w:rsidRPr="00314ED2" w:rsidRDefault="00141AA6" w:rsidP="00141AA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4ED2">
        <w:rPr>
          <w:rFonts w:ascii="Times New Roman" w:eastAsia="Times New Roman" w:hAnsi="Times New Roman" w:cs="Times New Roman"/>
          <w:sz w:val="28"/>
          <w:szCs w:val="28"/>
          <w:lang w:eastAsia="ru-RU"/>
        </w:rPr>
        <w:t xml:space="preserve">- усиление контроля за использованием упаковочных материалов, имеющихся на производстве; поддержание </w:t>
      </w:r>
      <w:proofErr w:type="gramStart"/>
      <w:r w:rsidRPr="00314ED2">
        <w:rPr>
          <w:rFonts w:ascii="Times New Roman" w:eastAsia="Times New Roman" w:hAnsi="Times New Roman" w:cs="Times New Roman"/>
          <w:sz w:val="28"/>
          <w:szCs w:val="28"/>
          <w:lang w:eastAsia="ru-RU"/>
        </w:rPr>
        <w:t>актуальности  макетов</w:t>
      </w:r>
      <w:proofErr w:type="gramEnd"/>
      <w:r w:rsidRPr="00314ED2">
        <w:rPr>
          <w:rFonts w:ascii="Times New Roman" w:eastAsia="Times New Roman" w:hAnsi="Times New Roman" w:cs="Times New Roman"/>
          <w:sz w:val="28"/>
          <w:szCs w:val="28"/>
          <w:lang w:eastAsia="ru-RU"/>
        </w:rPr>
        <w:t xml:space="preserve"> упаковочных материалов;</w:t>
      </w:r>
    </w:p>
    <w:p w14:paraId="10CFA39A" w14:textId="77777777" w:rsidR="00141AA6" w:rsidRPr="00314ED2" w:rsidRDefault="00141AA6" w:rsidP="00141AA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4ED2">
        <w:rPr>
          <w:rFonts w:ascii="Times New Roman" w:eastAsia="Times New Roman" w:hAnsi="Times New Roman" w:cs="Times New Roman"/>
          <w:sz w:val="28"/>
          <w:szCs w:val="28"/>
          <w:lang w:eastAsia="ru-RU"/>
        </w:rPr>
        <w:t xml:space="preserve">-использование фармакопейных методов анализа при разработке нормативной документации и нормативного документа по качеству; учет особенностей методов и методик, применяемых при контроле качества </w:t>
      </w:r>
      <w:r w:rsidRPr="00314ED2">
        <w:rPr>
          <w:rFonts w:ascii="Times New Roman" w:eastAsia="Times New Roman" w:hAnsi="Times New Roman" w:cs="Times New Roman"/>
          <w:sz w:val="28"/>
          <w:szCs w:val="28"/>
          <w:lang w:eastAsia="ru-RU"/>
        </w:rPr>
        <w:lastRenderedPageBreak/>
        <w:t>лекарственных средств, для исключения невозможности их воспроизведении при экспертизе в рамках государственного контроля (надзора) в сфере обращения лекарственных средств;</w:t>
      </w:r>
    </w:p>
    <w:p w14:paraId="08C3FEB9" w14:textId="77777777" w:rsidR="00141AA6" w:rsidRPr="00314ED2" w:rsidRDefault="00141AA6" w:rsidP="00141AA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4ED2">
        <w:rPr>
          <w:rFonts w:ascii="Times New Roman" w:eastAsia="Times New Roman" w:hAnsi="Times New Roman" w:cs="Times New Roman"/>
          <w:sz w:val="28"/>
          <w:szCs w:val="28"/>
          <w:lang w:eastAsia="ru-RU"/>
        </w:rPr>
        <w:t>-</w:t>
      </w:r>
      <w:proofErr w:type="gramStart"/>
      <w:r w:rsidRPr="00314ED2">
        <w:rPr>
          <w:rFonts w:ascii="Times New Roman" w:eastAsia="Times New Roman" w:hAnsi="Times New Roman" w:cs="Times New Roman"/>
          <w:sz w:val="28"/>
          <w:szCs w:val="28"/>
          <w:lang w:eastAsia="ru-RU"/>
        </w:rPr>
        <w:t>исключение  использования</w:t>
      </w:r>
      <w:proofErr w:type="gramEnd"/>
      <w:r w:rsidRPr="00314ED2">
        <w:rPr>
          <w:rFonts w:ascii="Times New Roman" w:eastAsia="Times New Roman" w:hAnsi="Times New Roman" w:cs="Times New Roman"/>
          <w:sz w:val="28"/>
          <w:szCs w:val="28"/>
          <w:lang w:eastAsia="ru-RU"/>
        </w:rPr>
        <w:t xml:space="preserve"> лабораторного оборудования, не включенного в реестр средств измерений, а также реактивов, стандартов, иных расходных материалов, которые не доступны для коммерческого использования и пр.;</w:t>
      </w:r>
    </w:p>
    <w:p w14:paraId="620FC663" w14:textId="77777777" w:rsidR="00141AA6" w:rsidRPr="00314ED2" w:rsidRDefault="00141AA6" w:rsidP="00141AA6">
      <w:pPr>
        <w:shd w:val="clear" w:color="auto" w:fill="FFFFFF"/>
        <w:spacing w:after="0" w:line="240" w:lineRule="auto"/>
        <w:ind w:firstLine="709"/>
        <w:jc w:val="both"/>
        <w:rPr>
          <w:rFonts w:ascii="Arial" w:eastAsia="Times New Roman" w:hAnsi="Arial" w:cs="Arial"/>
          <w:sz w:val="23"/>
          <w:szCs w:val="23"/>
          <w:lang w:eastAsia="ru-RU"/>
        </w:rPr>
      </w:pPr>
      <w:r w:rsidRPr="00314ED2">
        <w:rPr>
          <w:rFonts w:ascii="Times New Roman" w:eastAsia="Times New Roman" w:hAnsi="Times New Roman" w:cs="Times New Roman"/>
          <w:sz w:val="28"/>
          <w:szCs w:val="28"/>
          <w:lang w:eastAsia="ru-RU"/>
        </w:rPr>
        <w:t>-соблюдение требований к хранению лекарственных средств, в первую очередь, на этапе транспортировки;</w:t>
      </w:r>
    </w:p>
    <w:p w14:paraId="123AB33D" w14:textId="77777777" w:rsidR="00141AA6" w:rsidRPr="00314ED2" w:rsidRDefault="00141AA6" w:rsidP="00141AA6">
      <w:pPr>
        <w:shd w:val="clear" w:color="auto" w:fill="FFFFFF"/>
        <w:spacing w:after="0" w:line="240" w:lineRule="auto"/>
        <w:ind w:firstLine="709"/>
        <w:jc w:val="both"/>
        <w:rPr>
          <w:rFonts w:ascii="Arial" w:eastAsia="Times New Roman" w:hAnsi="Arial" w:cs="Arial"/>
          <w:sz w:val="23"/>
          <w:szCs w:val="23"/>
          <w:lang w:eastAsia="ru-RU"/>
        </w:rPr>
      </w:pPr>
      <w:r w:rsidRPr="00314ED2">
        <w:rPr>
          <w:rFonts w:ascii="Arial" w:eastAsia="Times New Roman" w:hAnsi="Arial" w:cs="Arial"/>
          <w:sz w:val="23"/>
          <w:szCs w:val="23"/>
          <w:lang w:eastAsia="ru-RU"/>
        </w:rPr>
        <w:t> </w:t>
      </w:r>
      <w:r w:rsidRPr="00314ED2">
        <w:rPr>
          <w:rFonts w:ascii="Times New Roman" w:eastAsia="Times New Roman" w:hAnsi="Times New Roman" w:cs="Times New Roman"/>
          <w:sz w:val="28"/>
          <w:szCs w:val="28"/>
          <w:lang w:eastAsia="ru-RU"/>
        </w:rPr>
        <w:t xml:space="preserve">-регулярный пересмотр нормативной документации/нормативного документа по качеству с целью выявления возможных недостатков (опечаток, неточностей методики, </w:t>
      </w:r>
      <w:proofErr w:type="spellStart"/>
      <w:r w:rsidRPr="00314ED2">
        <w:rPr>
          <w:rFonts w:ascii="Times New Roman" w:eastAsia="Times New Roman" w:hAnsi="Times New Roman" w:cs="Times New Roman"/>
          <w:sz w:val="28"/>
          <w:szCs w:val="28"/>
          <w:lang w:eastAsia="ru-RU"/>
        </w:rPr>
        <w:t>невоспроизводимости</w:t>
      </w:r>
      <w:proofErr w:type="spellEnd"/>
      <w:r w:rsidRPr="00314ED2">
        <w:rPr>
          <w:rFonts w:ascii="Times New Roman" w:eastAsia="Times New Roman" w:hAnsi="Times New Roman" w:cs="Times New Roman"/>
          <w:sz w:val="28"/>
          <w:szCs w:val="28"/>
          <w:lang w:eastAsia="ru-RU"/>
        </w:rPr>
        <w:t xml:space="preserve"> методики, наличия стандартных образцов, которые не производятся и др.), препятствующих получению объективных результатов при контроле качества лекарственных средств.</w:t>
      </w:r>
    </w:p>
    <w:p w14:paraId="70FAD485" w14:textId="77777777" w:rsidR="00141AA6" w:rsidRPr="00314ED2" w:rsidRDefault="00141AA6" w:rsidP="00141AA6">
      <w:pPr>
        <w:spacing w:after="0" w:line="240" w:lineRule="auto"/>
        <w:ind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За 2024 год с подразделениями ФСБ России, МВД России, СК России и органами Прокуратуры Российской Федерации по пресечению оборота фальсифицированных, недоброкачественных и незарегистрированных лекарственных средств, проведено 323 совместных мероприятия с территориальными органами Росздравнадзора. </w:t>
      </w:r>
    </w:p>
    <w:p w14:paraId="61B7D658" w14:textId="77777777" w:rsidR="00141AA6" w:rsidRPr="00314ED2" w:rsidRDefault="00141AA6" w:rsidP="00141AA6">
      <w:pPr>
        <w:spacing w:after="0" w:line="240" w:lineRule="auto"/>
        <w:ind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По результатам проведенных совместных мероприятий выявлено: </w:t>
      </w:r>
    </w:p>
    <w:p w14:paraId="64A6DAB0" w14:textId="77777777" w:rsidR="00141AA6" w:rsidRPr="00314ED2" w:rsidRDefault="00141AA6" w:rsidP="00141AA6">
      <w:pPr>
        <w:spacing w:after="0" w:line="240" w:lineRule="auto"/>
        <w:ind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xml:space="preserve">- незаконный оборот – 4318 упаковок на сумму 131224 руб.; </w:t>
      </w:r>
    </w:p>
    <w:p w14:paraId="70208147" w14:textId="26C2188D" w:rsidR="00141AA6" w:rsidRPr="00314ED2" w:rsidRDefault="00141AA6" w:rsidP="00141AA6">
      <w:pPr>
        <w:spacing w:after="0" w:line="240" w:lineRule="auto"/>
        <w:ind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 незарегистрированных лекарственных средств - 1609 упаковок на сумму 7</w:t>
      </w:r>
      <w:r w:rsidR="00622532" w:rsidRPr="00314ED2">
        <w:rPr>
          <w:rFonts w:ascii="Times New Roman" w:eastAsia="Calibri" w:hAnsi="Times New Roman" w:cs="Times New Roman"/>
          <w:sz w:val="28"/>
          <w:szCs w:val="28"/>
        </w:rPr>
        <w:t> </w:t>
      </w:r>
      <w:r w:rsidRPr="00314ED2">
        <w:rPr>
          <w:rFonts w:ascii="Times New Roman" w:eastAsia="Calibri" w:hAnsi="Times New Roman" w:cs="Times New Roman"/>
          <w:sz w:val="28"/>
          <w:szCs w:val="28"/>
        </w:rPr>
        <w:t>123</w:t>
      </w:r>
      <w:r w:rsidR="00622532" w:rsidRPr="00314ED2">
        <w:rPr>
          <w:rFonts w:ascii="Times New Roman" w:eastAsia="Calibri" w:hAnsi="Times New Roman" w:cs="Times New Roman"/>
          <w:sz w:val="28"/>
          <w:szCs w:val="28"/>
        </w:rPr>
        <w:t> </w:t>
      </w:r>
      <w:r w:rsidRPr="00314ED2">
        <w:rPr>
          <w:rFonts w:ascii="Times New Roman" w:eastAsia="Calibri" w:hAnsi="Times New Roman" w:cs="Times New Roman"/>
          <w:sz w:val="28"/>
          <w:szCs w:val="28"/>
        </w:rPr>
        <w:t xml:space="preserve">120 руб. </w:t>
      </w:r>
    </w:p>
    <w:p w14:paraId="2A0C7DDA" w14:textId="77777777" w:rsidR="00141AA6" w:rsidRPr="00314ED2" w:rsidRDefault="00141AA6" w:rsidP="00141AA6">
      <w:pPr>
        <w:spacing w:after="0" w:line="240" w:lineRule="auto"/>
        <w:ind w:firstLine="709"/>
        <w:jc w:val="both"/>
        <w:rPr>
          <w:rFonts w:ascii="Times New Roman" w:eastAsia="Calibri" w:hAnsi="Times New Roman" w:cs="Times New Roman"/>
          <w:sz w:val="28"/>
          <w:szCs w:val="28"/>
        </w:rPr>
      </w:pPr>
      <w:r w:rsidRPr="00314ED2">
        <w:rPr>
          <w:rFonts w:ascii="Times New Roman" w:eastAsia="Calibri" w:hAnsi="Times New Roman" w:cs="Times New Roman"/>
          <w:sz w:val="28"/>
          <w:szCs w:val="28"/>
        </w:rPr>
        <w:t>Общая стоимость выявленных лекарственных средств указанных категорий составляет более 7 млн. руб.</w:t>
      </w:r>
    </w:p>
    <w:p w14:paraId="3C44CDD1" w14:textId="77777777" w:rsidR="00141AA6" w:rsidRPr="00314ED2" w:rsidRDefault="00141AA6" w:rsidP="00141AA6">
      <w:pPr>
        <w:tabs>
          <w:tab w:val="left" w:pos="0"/>
        </w:tabs>
        <w:spacing w:after="0" w:line="240" w:lineRule="auto"/>
        <w:jc w:val="both"/>
        <w:rPr>
          <w:rFonts w:ascii="Times New Roman" w:hAnsi="Times New Roman" w:cs="Times New Roman"/>
          <w:sz w:val="28"/>
          <w:szCs w:val="28"/>
        </w:rPr>
      </w:pPr>
      <w:r w:rsidRPr="00314ED2">
        <w:rPr>
          <w:rFonts w:ascii="Times New Roman" w:hAnsi="Times New Roman" w:cs="Times New Roman"/>
          <w:sz w:val="28"/>
          <w:szCs w:val="28"/>
        </w:rPr>
        <w:tab/>
        <w:t>Росздравнадзор является членом Межведомственной рабочей группы по противодействию незаконному обороту лекарственных средств при Генеральной прокуратуре Российской Федерации.</w:t>
      </w:r>
    </w:p>
    <w:p w14:paraId="3698988D" w14:textId="77777777" w:rsidR="00141AA6" w:rsidRPr="00314ED2" w:rsidRDefault="00141AA6" w:rsidP="00141AA6">
      <w:pPr>
        <w:tabs>
          <w:tab w:val="left" w:pos="0"/>
        </w:tabs>
        <w:spacing w:after="0" w:line="240" w:lineRule="auto"/>
        <w:jc w:val="both"/>
        <w:rPr>
          <w:rFonts w:ascii="Times New Roman" w:hAnsi="Times New Roman" w:cs="Times New Roman"/>
          <w:sz w:val="28"/>
          <w:szCs w:val="28"/>
        </w:rPr>
      </w:pPr>
      <w:r w:rsidRPr="00314ED2">
        <w:rPr>
          <w:rFonts w:ascii="Times New Roman" w:hAnsi="Times New Roman" w:cs="Times New Roman"/>
          <w:sz w:val="28"/>
          <w:szCs w:val="28"/>
        </w:rPr>
        <w:tab/>
        <w:t>О результатах проводимой Росздравнадзором работы информируется Государственная комиссия по противодействию незаконному обороту промышленной продукции, которая создана в соответствии с Указом Президента Российской Федерации от 23.01.2015 № 31 «О дополнительных мерах по противодействию незаконному обороту промышленной продукции».</w:t>
      </w:r>
    </w:p>
    <w:p w14:paraId="690B905E" w14:textId="77777777" w:rsidR="00141AA6" w:rsidRPr="00314ED2" w:rsidRDefault="00141AA6" w:rsidP="0040099E">
      <w:pPr>
        <w:shd w:val="clear" w:color="auto" w:fill="FFFFFF"/>
        <w:spacing w:after="0" w:line="240" w:lineRule="auto"/>
        <w:ind w:firstLine="708"/>
        <w:jc w:val="both"/>
        <w:rPr>
          <w:rFonts w:ascii="Times New Roman" w:hAnsi="Times New Roman"/>
          <w:sz w:val="28"/>
          <w:szCs w:val="28"/>
        </w:rPr>
      </w:pPr>
    </w:p>
    <w:p w14:paraId="476AABCD" w14:textId="77777777" w:rsidR="00D3544A" w:rsidRPr="00314ED2" w:rsidRDefault="00D3544A" w:rsidP="00D3544A">
      <w:pPr>
        <w:spacing w:after="0" w:line="240" w:lineRule="auto"/>
        <w:ind w:firstLine="709"/>
        <w:jc w:val="both"/>
        <w:rPr>
          <w:rFonts w:ascii="Times New Roman" w:eastAsia="Times New Roman" w:hAnsi="Times New Roman"/>
          <w:b/>
          <w:i/>
          <w:sz w:val="28"/>
          <w:szCs w:val="24"/>
          <w:lang w:eastAsia="ru-RU"/>
        </w:rPr>
      </w:pPr>
      <w:r w:rsidRPr="00314ED2">
        <w:rPr>
          <w:rFonts w:ascii="Times New Roman" w:eastAsia="Times New Roman" w:hAnsi="Times New Roman"/>
          <w:b/>
          <w:i/>
          <w:sz w:val="28"/>
          <w:szCs w:val="24"/>
          <w:lang w:eastAsia="ru-RU"/>
        </w:rPr>
        <w:t>1.4. Федеральный государственный контроль (надзор) в сфере обращения лекарственных средств по соблюдению обязательных требований к соответствию лекарственных средств, находящихся в обращении, показателям эффективности и безопасности, установленным в соответствии с Федеральным законом от 12.04.2010 № 61-ФЗ (фармаконадзор)</w:t>
      </w:r>
    </w:p>
    <w:p w14:paraId="29EEE67C" w14:textId="77777777" w:rsidR="00B94580" w:rsidRPr="00314ED2" w:rsidRDefault="00B94580" w:rsidP="00B94580">
      <w:pPr>
        <w:spacing w:after="0" w:line="240" w:lineRule="auto"/>
        <w:ind w:firstLine="708"/>
        <w:jc w:val="both"/>
        <w:rPr>
          <w:rFonts w:ascii="Times New Roman" w:eastAsia="Times New Roman" w:hAnsi="Times New Roman" w:cs="Times New Roman"/>
          <w:sz w:val="28"/>
          <w:szCs w:val="28"/>
          <w:lang w:eastAsia="ru-RU"/>
        </w:rPr>
      </w:pPr>
      <w:r w:rsidRPr="00314ED2">
        <w:rPr>
          <w:rFonts w:ascii="Times New Roman" w:eastAsia="Times New Roman" w:hAnsi="Times New Roman" w:cs="Times New Roman"/>
          <w:sz w:val="28"/>
          <w:szCs w:val="28"/>
          <w:lang w:eastAsia="ru-RU"/>
        </w:rPr>
        <w:t>Развитие и совершенствование фармаконадзора является одним из приоритетов Росздравнадзора.</w:t>
      </w:r>
    </w:p>
    <w:p w14:paraId="4D0CFB03" w14:textId="77777777" w:rsidR="00B94580" w:rsidRPr="00314ED2" w:rsidRDefault="00B94580" w:rsidP="00B94580">
      <w:pPr>
        <w:spacing w:after="0" w:line="240" w:lineRule="auto"/>
        <w:ind w:firstLine="708"/>
        <w:jc w:val="both"/>
        <w:rPr>
          <w:rFonts w:ascii="Times New Roman" w:eastAsia="Times New Roman" w:hAnsi="Times New Roman" w:cs="Times New Roman"/>
          <w:sz w:val="28"/>
          <w:szCs w:val="28"/>
          <w:lang w:eastAsia="ru-RU"/>
        </w:rPr>
      </w:pPr>
      <w:r w:rsidRPr="00314ED2">
        <w:rPr>
          <w:rFonts w:ascii="Times New Roman" w:eastAsia="Times New Roman" w:hAnsi="Times New Roman" w:cs="Times New Roman"/>
          <w:sz w:val="28"/>
          <w:szCs w:val="28"/>
          <w:lang w:eastAsia="ru-RU"/>
        </w:rPr>
        <w:t>В базу данных «Фармаконадзор 2.0» АИС Росздравнадзора за 2024 год поступило 31 270 сообщений о нежелательных реакциях, произошедших на территории Российской Федерации, из них 25 638 нежелательных реакций расценивались как серьезные.</w:t>
      </w:r>
    </w:p>
    <w:p w14:paraId="06068560" w14:textId="77777777" w:rsidR="00B94580" w:rsidRPr="00314ED2" w:rsidRDefault="00B94580" w:rsidP="00B94580">
      <w:pPr>
        <w:spacing w:after="0" w:line="240" w:lineRule="auto"/>
        <w:ind w:firstLine="708"/>
        <w:jc w:val="both"/>
        <w:rPr>
          <w:rFonts w:ascii="Times New Roman" w:eastAsia="Times New Roman" w:hAnsi="Times New Roman" w:cs="Times New Roman"/>
          <w:sz w:val="28"/>
          <w:szCs w:val="28"/>
          <w:lang w:eastAsia="ru-RU"/>
        </w:rPr>
      </w:pPr>
      <w:r w:rsidRPr="00314ED2">
        <w:rPr>
          <w:rFonts w:ascii="Times New Roman" w:eastAsia="Times New Roman" w:hAnsi="Times New Roman" w:cs="Times New Roman"/>
          <w:sz w:val="28"/>
          <w:szCs w:val="28"/>
          <w:lang w:eastAsia="ru-RU"/>
        </w:rPr>
        <w:lastRenderedPageBreak/>
        <w:t>По результатам анализа поступающей в базу данных «Фармаконадзор 2.0» информации готовились отчеты в Минздрав России, Аппарат Правительства Российской Федерации.</w:t>
      </w:r>
    </w:p>
    <w:p w14:paraId="43375AD6" w14:textId="77777777" w:rsidR="00B94580" w:rsidRPr="00314ED2" w:rsidRDefault="00B94580" w:rsidP="00B94580">
      <w:pPr>
        <w:spacing w:after="0" w:line="240" w:lineRule="auto"/>
        <w:ind w:firstLine="708"/>
        <w:jc w:val="both"/>
        <w:rPr>
          <w:rFonts w:ascii="Times New Roman" w:eastAsia="Times New Roman" w:hAnsi="Times New Roman" w:cs="Times New Roman"/>
          <w:sz w:val="28"/>
          <w:szCs w:val="28"/>
          <w:lang w:eastAsia="ru-RU"/>
        </w:rPr>
      </w:pPr>
      <w:r w:rsidRPr="00314ED2">
        <w:rPr>
          <w:rFonts w:ascii="Times New Roman" w:eastAsia="Times New Roman" w:hAnsi="Times New Roman" w:cs="Times New Roman"/>
          <w:sz w:val="28"/>
          <w:szCs w:val="28"/>
          <w:lang w:eastAsia="ru-RU"/>
        </w:rPr>
        <w:t xml:space="preserve">По результатам фармаконадзора за 2024 год в Минздрав России направлено 26 писем о новых данных по безопасности и эффективности лекарственных препаратов, в том числе 23 для рассмотрения вопроса о необходимости внесения изменений в регистрационное досье лекарственного препарата. Указанные письма касались лекарственных препаратов с международными непатентованными наименованиями: </w:t>
      </w:r>
      <w:proofErr w:type="spellStart"/>
      <w:r w:rsidRPr="00314ED2">
        <w:rPr>
          <w:rFonts w:ascii="Times New Roman" w:eastAsia="Times New Roman" w:hAnsi="Times New Roman" w:cs="Times New Roman"/>
          <w:sz w:val="28"/>
          <w:szCs w:val="28"/>
          <w:lang w:eastAsia="ru-RU"/>
        </w:rPr>
        <w:t>аталурен</w:t>
      </w:r>
      <w:proofErr w:type="spellEnd"/>
      <w:r w:rsidRPr="00314ED2">
        <w:rPr>
          <w:rFonts w:ascii="Times New Roman" w:eastAsia="Times New Roman" w:hAnsi="Times New Roman" w:cs="Times New Roman"/>
          <w:sz w:val="28"/>
          <w:szCs w:val="28"/>
          <w:lang w:eastAsia="ru-RU"/>
        </w:rPr>
        <w:t xml:space="preserve">; </w:t>
      </w:r>
      <w:proofErr w:type="spellStart"/>
      <w:r w:rsidRPr="00314ED2">
        <w:rPr>
          <w:rFonts w:ascii="Times New Roman" w:eastAsia="Times New Roman" w:hAnsi="Times New Roman" w:cs="Times New Roman"/>
          <w:sz w:val="28"/>
          <w:szCs w:val="28"/>
          <w:lang w:eastAsia="ru-RU"/>
        </w:rPr>
        <w:t>тисагенлеклейцел</w:t>
      </w:r>
      <w:proofErr w:type="spellEnd"/>
      <w:r w:rsidRPr="00314ED2">
        <w:rPr>
          <w:rFonts w:ascii="Times New Roman" w:eastAsia="Times New Roman" w:hAnsi="Times New Roman" w:cs="Times New Roman"/>
          <w:sz w:val="28"/>
          <w:szCs w:val="28"/>
          <w:lang w:eastAsia="ru-RU"/>
        </w:rPr>
        <w:t xml:space="preserve">; </w:t>
      </w:r>
      <w:proofErr w:type="spellStart"/>
      <w:r w:rsidRPr="00314ED2">
        <w:rPr>
          <w:rFonts w:ascii="Times New Roman" w:eastAsia="Times New Roman" w:hAnsi="Times New Roman" w:cs="Times New Roman"/>
          <w:sz w:val="28"/>
          <w:szCs w:val="28"/>
          <w:lang w:eastAsia="ru-RU"/>
        </w:rPr>
        <w:t>молнупиравир</w:t>
      </w:r>
      <w:proofErr w:type="spellEnd"/>
      <w:r w:rsidRPr="00314ED2">
        <w:rPr>
          <w:rFonts w:ascii="Times New Roman" w:eastAsia="Times New Roman" w:hAnsi="Times New Roman" w:cs="Times New Roman"/>
          <w:sz w:val="28"/>
          <w:szCs w:val="28"/>
          <w:lang w:eastAsia="ru-RU"/>
        </w:rPr>
        <w:t xml:space="preserve">; </w:t>
      </w:r>
      <w:proofErr w:type="spellStart"/>
      <w:r w:rsidRPr="00314ED2">
        <w:rPr>
          <w:rFonts w:ascii="Times New Roman" w:eastAsia="Times New Roman" w:hAnsi="Times New Roman" w:cs="Times New Roman"/>
          <w:sz w:val="28"/>
          <w:szCs w:val="28"/>
          <w:lang w:eastAsia="ru-RU"/>
        </w:rPr>
        <w:t>кларитромицин</w:t>
      </w:r>
      <w:proofErr w:type="spellEnd"/>
      <w:r w:rsidRPr="00314ED2">
        <w:rPr>
          <w:rFonts w:ascii="Times New Roman" w:eastAsia="Times New Roman" w:hAnsi="Times New Roman" w:cs="Times New Roman"/>
          <w:sz w:val="28"/>
          <w:szCs w:val="28"/>
          <w:lang w:eastAsia="ru-RU"/>
        </w:rPr>
        <w:t xml:space="preserve">; </w:t>
      </w:r>
      <w:proofErr w:type="spellStart"/>
      <w:r w:rsidRPr="00314ED2">
        <w:rPr>
          <w:rFonts w:ascii="Times New Roman" w:eastAsia="Times New Roman" w:hAnsi="Times New Roman" w:cs="Times New Roman"/>
          <w:sz w:val="28"/>
          <w:szCs w:val="28"/>
          <w:lang w:eastAsia="ru-RU"/>
        </w:rPr>
        <w:t>пирфенидон</w:t>
      </w:r>
      <w:proofErr w:type="spellEnd"/>
      <w:r w:rsidRPr="00314ED2">
        <w:rPr>
          <w:rFonts w:ascii="Times New Roman" w:eastAsia="Times New Roman" w:hAnsi="Times New Roman" w:cs="Times New Roman"/>
          <w:sz w:val="28"/>
          <w:szCs w:val="28"/>
          <w:lang w:eastAsia="ru-RU"/>
        </w:rPr>
        <w:t xml:space="preserve">; ибупрофен; </w:t>
      </w:r>
      <w:proofErr w:type="spellStart"/>
      <w:r w:rsidRPr="00314ED2">
        <w:rPr>
          <w:rFonts w:ascii="Times New Roman" w:eastAsia="Times New Roman" w:hAnsi="Times New Roman" w:cs="Times New Roman"/>
          <w:sz w:val="28"/>
          <w:szCs w:val="28"/>
          <w:lang w:eastAsia="ru-RU"/>
        </w:rPr>
        <w:t>цефотаксим</w:t>
      </w:r>
      <w:proofErr w:type="spellEnd"/>
      <w:r w:rsidRPr="00314ED2">
        <w:rPr>
          <w:rFonts w:ascii="Times New Roman" w:eastAsia="Times New Roman" w:hAnsi="Times New Roman" w:cs="Times New Roman"/>
          <w:sz w:val="28"/>
          <w:szCs w:val="28"/>
          <w:lang w:eastAsia="ru-RU"/>
        </w:rPr>
        <w:t xml:space="preserve">; цефтриаксон; </w:t>
      </w:r>
      <w:proofErr w:type="spellStart"/>
      <w:r w:rsidRPr="00314ED2">
        <w:rPr>
          <w:rFonts w:ascii="Times New Roman" w:eastAsia="Times New Roman" w:hAnsi="Times New Roman" w:cs="Times New Roman"/>
          <w:sz w:val="28"/>
          <w:szCs w:val="28"/>
          <w:lang w:eastAsia="ru-RU"/>
        </w:rPr>
        <w:t>тиопурины</w:t>
      </w:r>
      <w:proofErr w:type="spellEnd"/>
      <w:r w:rsidRPr="00314ED2">
        <w:rPr>
          <w:rFonts w:ascii="Times New Roman" w:eastAsia="Times New Roman" w:hAnsi="Times New Roman" w:cs="Times New Roman"/>
          <w:sz w:val="28"/>
          <w:szCs w:val="28"/>
          <w:lang w:eastAsia="ru-RU"/>
        </w:rPr>
        <w:t xml:space="preserve">; пропофол; гидроксихлорохин; </w:t>
      </w:r>
      <w:proofErr w:type="spellStart"/>
      <w:r w:rsidRPr="00314ED2">
        <w:rPr>
          <w:rFonts w:ascii="Times New Roman" w:eastAsia="Times New Roman" w:hAnsi="Times New Roman" w:cs="Times New Roman"/>
          <w:sz w:val="28"/>
          <w:szCs w:val="28"/>
          <w:lang w:eastAsia="ru-RU"/>
        </w:rPr>
        <w:t>триметазидин</w:t>
      </w:r>
      <w:proofErr w:type="spellEnd"/>
      <w:r w:rsidRPr="00314ED2">
        <w:rPr>
          <w:rFonts w:ascii="Times New Roman" w:eastAsia="Times New Roman" w:hAnsi="Times New Roman" w:cs="Times New Roman"/>
          <w:sz w:val="28"/>
          <w:szCs w:val="28"/>
          <w:lang w:eastAsia="ru-RU"/>
        </w:rPr>
        <w:t xml:space="preserve">; напроксен; </w:t>
      </w:r>
      <w:proofErr w:type="spellStart"/>
      <w:r w:rsidRPr="00314ED2">
        <w:rPr>
          <w:rFonts w:ascii="Times New Roman" w:eastAsia="Times New Roman" w:hAnsi="Times New Roman" w:cs="Times New Roman"/>
          <w:sz w:val="28"/>
          <w:szCs w:val="28"/>
          <w:lang w:eastAsia="ru-RU"/>
        </w:rPr>
        <w:t>баклофен</w:t>
      </w:r>
      <w:proofErr w:type="spellEnd"/>
      <w:r w:rsidRPr="00314ED2">
        <w:rPr>
          <w:rFonts w:ascii="Times New Roman" w:eastAsia="Times New Roman" w:hAnsi="Times New Roman" w:cs="Times New Roman"/>
          <w:sz w:val="28"/>
          <w:szCs w:val="28"/>
          <w:lang w:eastAsia="ru-RU"/>
        </w:rPr>
        <w:t xml:space="preserve">; </w:t>
      </w:r>
      <w:proofErr w:type="spellStart"/>
      <w:r w:rsidRPr="00314ED2">
        <w:rPr>
          <w:rFonts w:ascii="Times New Roman" w:eastAsia="Times New Roman" w:hAnsi="Times New Roman" w:cs="Times New Roman"/>
          <w:sz w:val="28"/>
          <w:szCs w:val="28"/>
          <w:lang w:eastAsia="ru-RU"/>
        </w:rPr>
        <w:t>винкристин</w:t>
      </w:r>
      <w:proofErr w:type="spellEnd"/>
      <w:r w:rsidRPr="00314ED2">
        <w:rPr>
          <w:rFonts w:ascii="Times New Roman" w:eastAsia="Times New Roman" w:hAnsi="Times New Roman" w:cs="Times New Roman"/>
          <w:sz w:val="28"/>
          <w:szCs w:val="28"/>
          <w:lang w:eastAsia="ru-RU"/>
        </w:rPr>
        <w:t xml:space="preserve">; азитромицин; салициловая кислота; </w:t>
      </w:r>
      <w:proofErr w:type="spellStart"/>
      <w:r w:rsidRPr="00314ED2">
        <w:rPr>
          <w:rFonts w:ascii="Times New Roman" w:eastAsia="Times New Roman" w:hAnsi="Times New Roman" w:cs="Times New Roman"/>
          <w:sz w:val="28"/>
          <w:szCs w:val="28"/>
          <w:lang w:eastAsia="ru-RU"/>
        </w:rPr>
        <w:t>цефподоксим</w:t>
      </w:r>
      <w:proofErr w:type="spellEnd"/>
      <w:r w:rsidRPr="00314ED2">
        <w:rPr>
          <w:rFonts w:ascii="Times New Roman" w:eastAsia="Times New Roman" w:hAnsi="Times New Roman" w:cs="Times New Roman"/>
          <w:sz w:val="28"/>
          <w:szCs w:val="28"/>
          <w:lang w:eastAsia="ru-RU"/>
        </w:rPr>
        <w:t xml:space="preserve">; атомоксетин; амиодарон; </w:t>
      </w:r>
      <w:proofErr w:type="spellStart"/>
      <w:r w:rsidRPr="00314ED2">
        <w:rPr>
          <w:rFonts w:ascii="Times New Roman" w:eastAsia="Times New Roman" w:hAnsi="Times New Roman" w:cs="Times New Roman"/>
          <w:sz w:val="28"/>
          <w:szCs w:val="28"/>
          <w:lang w:eastAsia="ru-RU"/>
        </w:rPr>
        <w:t>оланзапин</w:t>
      </w:r>
      <w:proofErr w:type="spellEnd"/>
      <w:r w:rsidRPr="00314ED2">
        <w:rPr>
          <w:rFonts w:ascii="Times New Roman" w:eastAsia="Times New Roman" w:hAnsi="Times New Roman" w:cs="Times New Roman"/>
          <w:sz w:val="28"/>
          <w:szCs w:val="28"/>
          <w:lang w:eastAsia="ru-RU"/>
        </w:rPr>
        <w:t xml:space="preserve">; макрогол-3350; </w:t>
      </w:r>
      <w:proofErr w:type="spellStart"/>
      <w:r w:rsidRPr="00314ED2">
        <w:rPr>
          <w:rFonts w:ascii="Times New Roman" w:eastAsia="Times New Roman" w:hAnsi="Times New Roman" w:cs="Times New Roman"/>
          <w:sz w:val="28"/>
          <w:szCs w:val="28"/>
          <w:lang w:eastAsia="ru-RU"/>
        </w:rPr>
        <w:t>месалазин</w:t>
      </w:r>
      <w:proofErr w:type="spellEnd"/>
      <w:r w:rsidRPr="00314ED2">
        <w:rPr>
          <w:rFonts w:ascii="Times New Roman" w:eastAsia="Times New Roman" w:hAnsi="Times New Roman" w:cs="Times New Roman"/>
          <w:sz w:val="28"/>
          <w:szCs w:val="28"/>
          <w:lang w:eastAsia="ru-RU"/>
        </w:rPr>
        <w:t xml:space="preserve">; агонистов рецепторов </w:t>
      </w:r>
      <w:proofErr w:type="spellStart"/>
      <w:r w:rsidRPr="00314ED2">
        <w:rPr>
          <w:rFonts w:ascii="Times New Roman" w:eastAsia="Times New Roman" w:hAnsi="Times New Roman" w:cs="Times New Roman"/>
          <w:sz w:val="28"/>
          <w:szCs w:val="28"/>
          <w:lang w:eastAsia="ru-RU"/>
        </w:rPr>
        <w:t>глюкагоноподобного</w:t>
      </w:r>
      <w:proofErr w:type="spellEnd"/>
      <w:r w:rsidRPr="00314ED2">
        <w:rPr>
          <w:rFonts w:ascii="Times New Roman" w:eastAsia="Times New Roman" w:hAnsi="Times New Roman" w:cs="Times New Roman"/>
          <w:sz w:val="28"/>
          <w:szCs w:val="28"/>
          <w:lang w:eastAsia="ru-RU"/>
        </w:rPr>
        <w:t xml:space="preserve"> пептида-1; </w:t>
      </w:r>
      <w:proofErr w:type="spellStart"/>
      <w:r w:rsidRPr="00314ED2">
        <w:rPr>
          <w:rFonts w:ascii="Times New Roman" w:eastAsia="Times New Roman" w:hAnsi="Times New Roman" w:cs="Times New Roman"/>
          <w:sz w:val="28"/>
          <w:szCs w:val="28"/>
          <w:lang w:eastAsia="ru-RU"/>
        </w:rPr>
        <w:t>липидассоциированных</w:t>
      </w:r>
      <w:proofErr w:type="spellEnd"/>
      <w:r w:rsidRPr="00314ED2">
        <w:rPr>
          <w:rFonts w:ascii="Times New Roman" w:eastAsia="Times New Roman" w:hAnsi="Times New Roman" w:cs="Times New Roman"/>
          <w:sz w:val="28"/>
          <w:szCs w:val="28"/>
          <w:lang w:eastAsia="ru-RU"/>
        </w:rPr>
        <w:t xml:space="preserve"> форм </w:t>
      </w:r>
      <w:proofErr w:type="spellStart"/>
      <w:r w:rsidRPr="00314ED2">
        <w:rPr>
          <w:rFonts w:ascii="Times New Roman" w:eastAsia="Times New Roman" w:hAnsi="Times New Roman" w:cs="Times New Roman"/>
          <w:sz w:val="28"/>
          <w:szCs w:val="28"/>
          <w:lang w:eastAsia="ru-RU"/>
        </w:rPr>
        <w:t>амфотерицина</w:t>
      </w:r>
      <w:proofErr w:type="spellEnd"/>
      <w:r w:rsidRPr="00314ED2">
        <w:rPr>
          <w:rFonts w:ascii="Times New Roman" w:eastAsia="Times New Roman" w:hAnsi="Times New Roman" w:cs="Times New Roman"/>
          <w:sz w:val="28"/>
          <w:szCs w:val="28"/>
          <w:lang w:eastAsia="ru-RU"/>
        </w:rPr>
        <w:t xml:space="preserve"> B.</w:t>
      </w:r>
    </w:p>
    <w:p w14:paraId="3DA4AEF7" w14:textId="77777777" w:rsidR="00B94580" w:rsidRPr="00314ED2" w:rsidRDefault="00B94580" w:rsidP="00B94580">
      <w:pPr>
        <w:spacing w:after="0" w:line="240" w:lineRule="auto"/>
        <w:ind w:firstLine="708"/>
        <w:jc w:val="both"/>
        <w:rPr>
          <w:rFonts w:ascii="Times New Roman" w:eastAsia="Times New Roman" w:hAnsi="Times New Roman" w:cs="Times New Roman"/>
          <w:sz w:val="28"/>
          <w:szCs w:val="28"/>
          <w:lang w:eastAsia="ru-RU"/>
        </w:rPr>
      </w:pPr>
      <w:r w:rsidRPr="00314ED2">
        <w:rPr>
          <w:rFonts w:ascii="Times New Roman" w:eastAsia="Times New Roman" w:hAnsi="Times New Roman" w:cs="Times New Roman"/>
          <w:sz w:val="28"/>
          <w:szCs w:val="28"/>
          <w:lang w:eastAsia="ru-RU"/>
        </w:rPr>
        <w:t xml:space="preserve">На сайте Федеральной службы по надзору в сфере здравоохранения опубликовано 99 информационных писем для субъектов обращения лекарственных средств и специалистов системы здравоохранения о новых данных по безопасности лекарственных препаратов, в том числе содержащих образовательные материалы для врачей и пациентов, разработанные держателями регистрационных удостоверений для минимизации возможных рисков, связанных с применением лекарственных препаратов. </w:t>
      </w:r>
    </w:p>
    <w:p w14:paraId="71D910CB" w14:textId="77777777" w:rsidR="00B94580" w:rsidRPr="00314ED2" w:rsidRDefault="00B94580" w:rsidP="00B94580">
      <w:pPr>
        <w:spacing w:after="0" w:line="240" w:lineRule="auto"/>
        <w:ind w:firstLine="708"/>
        <w:jc w:val="both"/>
        <w:rPr>
          <w:rFonts w:ascii="Times New Roman" w:eastAsia="Times New Roman" w:hAnsi="Times New Roman" w:cs="Times New Roman"/>
          <w:sz w:val="28"/>
          <w:szCs w:val="28"/>
          <w:lang w:eastAsia="ru-RU"/>
        </w:rPr>
      </w:pPr>
      <w:r w:rsidRPr="00314ED2">
        <w:rPr>
          <w:rFonts w:ascii="Times New Roman" w:eastAsia="Times New Roman" w:hAnsi="Times New Roman" w:cs="Times New Roman"/>
          <w:sz w:val="28"/>
          <w:szCs w:val="28"/>
          <w:lang w:eastAsia="ru-RU"/>
        </w:rPr>
        <w:t>В связи с поступлением информации об угрозе причинения вреда или причинении вреда жизни и здоровью граждан, а именно нежелательных реакций, потенциально связанных с несоответствием качества лекарственных препаратов, за 2024 год организовано проведение экспертизы качества лекарственных средств в отношении 60 наименований лекарственных препаратов 63 серий. По результатам 34 завершенных экспертиз выявлено несоответствие качества одной серии лекарственного препарата.</w:t>
      </w:r>
    </w:p>
    <w:p w14:paraId="2F663E7F" w14:textId="77777777" w:rsidR="00B94580" w:rsidRPr="00314ED2" w:rsidRDefault="00B94580" w:rsidP="00B94580">
      <w:pPr>
        <w:spacing w:after="0" w:line="240" w:lineRule="auto"/>
        <w:ind w:firstLine="708"/>
        <w:jc w:val="both"/>
        <w:rPr>
          <w:rFonts w:ascii="Times New Roman" w:eastAsia="Times New Roman" w:hAnsi="Times New Roman" w:cs="Times New Roman"/>
          <w:sz w:val="28"/>
          <w:szCs w:val="28"/>
          <w:lang w:eastAsia="ru-RU"/>
        </w:rPr>
      </w:pPr>
      <w:r w:rsidRPr="00314ED2">
        <w:rPr>
          <w:rFonts w:ascii="Times New Roman" w:eastAsia="Times New Roman" w:hAnsi="Times New Roman" w:cs="Times New Roman"/>
          <w:sz w:val="28"/>
          <w:szCs w:val="28"/>
          <w:lang w:eastAsia="ru-RU"/>
        </w:rPr>
        <w:t>В целях профилактики рисков причинения вреда (ущерба) охраняемым законом ценностям проведен 1 профилактический визит в отношении предприятия-производителя лекарственных препаратов в форме профилактической беседы путем использования видео-конференц-связи.</w:t>
      </w:r>
    </w:p>
    <w:p w14:paraId="2605F5D2" w14:textId="77777777" w:rsidR="00B94580" w:rsidRPr="00314ED2" w:rsidRDefault="00B94580" w:rsidP="00B94580">
      <w:pPr>
        <w:spacing w:after="0" w:line="240" w:lineRule="auto"/>
        <w:ind w:firstLine="708"/>
        <w:jc w:val="both"/>
        <w:rPr>
          <w:rFonts w:ascii="Times New Roman" w:eastAsia="Times New Roman" w:hAnsi="Times New Roman" w:cs="Times New Roman"/>
          <w:sz w:val="28"/>
          <w:szCs w:val="28"/>
          <w:lang w:eastAsia="ru-RU"/>
        </w:rPr>
      </w:pPr>
      <w:r w:rsidRPr="00314ED2">
        <w:rPr>
          <w:rFonts w:ascii="Times New Roman" w:eastAsia="Times New Roman" w:hAnsi="Times New Roman" w:cs="Times New Roman"/>
          <w:sz w:val="28"/>
          <w:szCs w:val="28"/>
          <w:lang w:eastAsia="ru-RU"/>
        </w:rPr>
        <w:t>На постоянной основе фиксируются и анализируются письма о прекращении/приостановлении производства и ввоза лекарственных препаратов на территорию Российской Федерации, поступающие от производителей лекарственных средств или организаций, осуществляющих ввоз лекарственных препаратов в Российскую Федерацию. Сводная информация ежемесячно направляется в Минздрав России и Минпромторг России для принятия мер в рамках компетенции по вопросам организации производства и планирования объемов выпуска лекарственных препаратов на отечественных площадках.</w:t>
      </w:r>
    </w:p>
    <w:p w14:paraId="4DB45022" w14:textId="5A76A9BD" w:rsidR="00B94580" w:rsidRPr="00314ED2" w:rsidRDefault="00B94580" w:rsidP="00B94580">
      <w:pPr>
        <w:spacing w:after="0" w:line="240" w:lineRule="auto"/>
        <w:ind w:firstLine="708"/>
        <w:jc w:val="both"/>
        <w:rPr>
          <w:rFonts w:ascii="Times New Roman" w:eastAsia="Times New Roman" w:hAnsi="Times New Roman" w:cs="Times New Roman"/>
          <w:sz w:val="28"/>
          <w:szCs w:val="28"/>
          <w:lang w:eastAsia="ru-RU"/>
        </w:rPr>
      </w:pPr>
      <w:r w:rsidRPr="00314ED2">
        <w:rPr>
          <w:rFonts w:ascii="Times New Roman" w:eastAsia="Times New Roman" w:hAnsi="Times New Roman" w:cs="Times New Roman"/>
          <w:sz w:val="28"/>
          <w:szCs w:val="28"/>
          <w:lang w:eastAsia="ru-RU"/>
        </w:rPr>
        <w:t>В 2024 году Росздравнадзор продолжил активное сотрудничество с ведущими медицинскими Университетами страны по вопросам связанным с безопасностью применени</w:t>
      </w:r>
      <w:r w:rsidR="00622532" w:rsidRPr="00314ED2">
        <w:rPr>
          <w:rFonts w:ascii="Times New Roman" w:eastAsia="Times New Roman" w:hAnsi="Times New Roman" w:cs="Times New Roman"/>
          <w:sz w:val="28"/>
          <w:szCs w:val="28"/>
          <w:lang w:eastAsia="ru-RU"/>
        </w:rPr>
        <w:t>я</w:t>
      </w:r>
      <w:r w:rsidRPr="00314ED2">
        <w:rPr>
          <w:rFonts w:ascii="Times New Roman" w:eastAsia="Times New Roman" w:hAnsi="Times New Roman" w:cs="Times New Roman"/>
          <w:sz w:val="28"/>
          <w:szCs w:val="28"/>
          <w:lang w:eastAsia="ru-RU"/>
        </w:rPr>
        <w:t xml:space="preserve"> лекарственных препаратов (ФГБОУ ДПО «Российская медицинская академия непрерывного профессионального образования» Минздрава России; ФГАОУ ВО Первый МГМУ им. И.М. Сеченова </w:t>
      </w:r>
      <w:r w:rsidRPr="00314ED2">
        <w:rPr>
          <w:rFonts w:ascii="Times New Roman" w:eastAsia="Times New Roman" w:hAnsi="Times New Roman" w:cs="Times New Roman"/>
          <w:sz w:val="28"/>
          <w:szCs w:val="28"/>
          <w:lang w:eastAsia="ru-RU"/>
        </w:rPr>
        <w:lastRenderedPageBreak/>
        <w:t>Минздрава России, ФГБОУ ВО «Первый Санкт-Петербургский государственный медицинский университет имени академика И.П. Павлова» Минздрава России).</w:t>
      </w:r>
    </w:p>
    <w:p w14:paraId="1972FB56" w14:textId="77777777" w:rsidR="00B94580" w:rsidRPr="00314ED2" w:rsidRDefault="00B94580" w:rsidP="00B94580">
      <w:pPr>
        <w:spacing w:after="0" w:line="240" w:lineRule="auto"/>
        <w:ind w:firstLine="708"/>
        <w:jc w:val="both"/>
        <w:rPr>
          <w:rFonts w:ascii="Times New Roman" w:eastAsia="Times New Roman" w:hAnsi="Times New Roman" w:cs="Times New Roman"/>
          <w:sz w:val="28"/>
          <w:szCs w:val="28"/>
          <w:lang w:eastAsia="ru-RU"/>
        </w:rPr>
      </w:pPr>
      <w:r w:rsidRPr="00314ED2">
        <w:rPr>
          <w:rFonts w:ascii="Times New Roman" w:eastAsia="Times New Roman" w:hAnsi="Times New Roman" w:cs="Times New Roman"/>
          <w:sz w:val="28"/>
          <w:szCs w:val="28"/>
          <w:lang w:eastAsia="ru-RU"/>
        </w:rPr>
        <w:t>В течение 2024 года продолжались работы по улучшению обновлённой базы «Фармаконадзор 2.0», основанной на международном формате Совета по гармонизации ICH E2B (R3), позволяющей автоматически принимать сообщения из программных ресурсов по фармаконадзору отечественных и зарубежных разработок, поддерживать информационный обмен анонимизированными данными с ВОЗ в рамках программы международного мониторинга безопасности лекарственных средств.</w:t>
      </w:r>
    </w:p>
    <w:p w14:paraId="6B20DF44" w14:textId="77777777" w:rsidR="00B94580" w:rsidRPr="00314ED2" w:rsidRDefault="00B94580" w:rsidP="00B94580">
      <w:pPr>
        <w:spacing w:after="0" w:line="240" w:lineRule="auto"/>
        <w:ind w:firstLine="708"/>
        <w:jc w:val="both"/>
        <w:rPr>
          <w:rFonts w:ascii="Times New Roman" w:eastAsia="Times New Roman" w:hAnsi="Times New Roman" w:cs="Times New Roman"/>
          <w:sz w:val="28"/>
          <w:szCs w:val="28"/>
          <w:lang w:eastAsia="ru-RU"/>
        </w:rPr>
      </w:pPr>
      <w:r w:rsidRPr="00314ED2">
        <w:rPr>
          <w:rFonts w:ascii="Times New Roman" w:eastAsia="Times New Roman" w:hAnsi="Times New Roman" w:cs="Times New Roman"/>
          <w:sz w:val="28"/>
          <w:szCs w:val="28"/>
          <w:lang w:eastAsia="ru-RU"/>
        </w:rPr>
        <w:t xml:space="preserve">Представители Росздравнадзора принимали активное участие в работе Рабочей подгруппы по редактированию руководства ICH E2D (R1) «Управление данными о безопасности в постмаркетинговом периоде: Определения и стандарты представляемой отчетности». </w:t>
      </w:r>
    </w:p>
    <w:p w14:paraId="462DACB1" w14:textId="77777777" w:rsidR="00D3544A" w:rsidRPr="00314ED2" w:rsidRDefault="00D3544A" w:rsidP="00D3544A">
      <w:pPr>
        <w:spacing w:after="0" w:line="240" w:lineRule="auto"/>
        <w:ind w:firstLine="708"/>
        <w:jc w:val="both"/>
        <w:rPr>
          <w:rFonts w:ascii="Times New Roman" w:hAnsi="Times New Roman"/>
          <w:i/>
          <w:sz w:val="28"/>
          <w:szCs w:val="28"/>
        </w:rPr>
      </w:pPr>
    </w:p>
    <w:p w14:paraId="6146D026" w14:textId="77777777" w:rsidR="00D3544A" w:rsidRPr="00314ED2" w:rsidRDefault="00D3544A" w:rsidP="00D3544A">
      <w:pPr>
        <w:spacing w:after="0" w:line="240" w:lineRule="auto"/>
        <w:ind w:firstLine="708"/>
        <w:jc w:val="both"/>
        <w:rPr>
          <w:rFonts w:ascii="Times New Roman" w:hAnsi="Times New Roman"/>
          <w:i/>
          <w:sz w:val="28"/>
          <w:szCs w:val="28"/>
        </w:rPr>
      </w:pPr>
    </w:p>
    <w:p w14:paraId="74AC3770" w14:textId="77777777" w:rsidR="00593EB6" w:rsidRPr="00314ED2" w:rsidRDefault="00593EB6" w:rsidP="00D3544A">
      <w:pPr>
        <w:spacing w:after="0" w:line="240" w:lineRule="auto"/>
        <w:ind w:firstLine="709"/>
        <w:jc w:val="both"/>
        <w:rPr>
          <w:rFonts w:ascii="Times New Roman" w:hAnsi="Times New Roman"/>
          <w:i/>
          <w:sz w:val="28"/>
          <w:szCs w:val="28"/>
        </w:rPr>
      </w:pPr>
    </w:p>
    <w:sectPr w:rsidR="00593EB6" w:rsidRPr="00314ED2" w:rsidSect="00F800DC">
      <w:headerReference w:type="default" r:id="rId8"/>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21A1B" w14:textId="77777777" w:rsidR="00244A36" w:rsidRDefault="00244A36" w:rsidP="00520DFC">
      <w:pPr>
        <w:spacing w:after="0" w:line="240" w:lineRule="auto"/>
      </w:pPr>
      <w:r>
        <w:separator/>
      </w:r>
    </w:p>
  </w:endnote>
  <w:endnote w:type="continuationSeparator" w:id="0">
    <w:p w14:paraId="18FE9670" w14:textId="77777777" w:rsidR="00244A36" w:rsidRDefault="00244A36" w:rsidP="0052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5DBAC" w14:textId="77777777" w:rsidR="00244A36" w:rsidRDefault="00244A36" w:rsidP="00520DFC">
      <w:pPr>
        <w:spacing w:after="0" w:line="240" w:lineRule="auto"/>
      </w:pPr>
      <w:r>
        <w:separator/>
      </w:r>
    </w:p>
  </w:footnote>
  <w:footnote w:type="continuationSeparator" w:id="0">
    <w:p w14:paraId="4E5CED23" w14:textId="77777777" w:rsidR="00244A36" w:rsidRDefault="00244A36" w:rsidP="00520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699099"/>
      <w:docPartObj>
        <w:docPartGallery w:val="Page Numbers (Top of Page)"/>
        <w:docPartUnique/>
      </w:docPartObj>
    </w:sdtPr>
    <w:sdtContent>
      <w:p w14:paraId="5A372396" w14:textId="77777777" w:rsidR="00F73219" w:rsidRDefault="00F73219">
        <w:pPr>
          <w:pStyle w:val="a6"/>
          <w:jc w:val="center"/>
        </w:pPr>
        <w:r>
          <w:fldChar w:fldCharType="begin"/>
        </w:r>
        <w:r>
          <w:instrText>PAGE   \* MERGEFORMAT</w:instrText>
        </w:r>
        <w:r>
          <w:fldChar w:fldCharType="separate"/>
        </w:r>
        <w:r w:rsidR="00DD57E9">
          <w:rPr>
            <w:noProof/>
          </w:rPr>
          <w:t>14</w:t>
        </w:r>
        <w:r>
          <w:fldChar w:fldCharType="end"/>
        </w:r>
      </w:p>
    </w:sdtContent>
  </w:sdt>
  <w:p w14:paraId="105D2662" w14:textId="77777777" w:rsidR="00F73219" w:rsidRDefault="00F7321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3271"/>
    <w:multiLevelType w:val="hybridMultilevel"/>
    <w:tmpl w:val="CECC152E"/>
    <w:lvl w:ilvl="0" w:tplc="0B04E9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83003B"/>
    <w:multiLevelType w:val="hybridMultilevel"/>
    <w:tmpl w:val="074C27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29E60D62"/>
    <w:multiLevelType w:val="hybridMultilevel"/>
    <w:tmpl w:val="D85CCF76"/>
    <w:lvl w:ilvl="0" w:tplc="5A3C26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6D06DEC"/>
    <w:multiLevelType w:val="hybridMultilevel"/>
    <w:tmpl w:val="0D802DA6"/>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16cid:durableId="245960929">
    <w:abstractNumId w:val="2"/>
  </w:num>
  <w:num w:numId="2" w16cid:durableId="296449302">
    <w:abstractNumId w:val="3"/>
  </w:num>
  <w:num w:numId="3" w16cid:durableId="1310597401">
    <w:abstractNumId w:val="0"/>
  </w:num>
  <w:num w:numId="4" w16cid:durableId="211644334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D2"/>
    <w:rsid w:val="00001E24"/>
    <w:rsid w:val="000030FE"/>
    <w:rsid w:val="0000626D"/>
    <w:rsid w:val="00010663"/>
    <w:rsid w:val="00010CFB"/>
    <w:rsid w:val="00011FF6"/>
    <w:rsid w:val="00012B2E"/>
    <w:rsid w:val="00013673"/>
    <w:rsid w:val="00017523"/>
    <w:rsid w:val="00021DE4"/>
    <w:rsid w:val="00022CDB"/>
    <w:rsid w:val="000239FF"/>
    <w:rsid w:val="000248FB"/>
    <w:rsid w:val="0002677D"/>
    <w:rsid w:val="00030C2B"/>
    <w:rsid w:val="0003465B"/>
    <w:rsid w:val="000356E6"/>
    <w:rsid w:val="00037B0B"/>
    <w:rsid w:val="0004099C"/>
    <w:rsid w:val="00051405"/>
    <w:rsid w:val="00052A1B"/>
    <w:rsid w:val="000569CB"/>
    <w:rsid w:val="000629F3"/>
    <w:rsid w:val="000756FF"/>
    <w:rsid w:val="0007599F"/>
    <w:rsid w:val="000766E6"/>
    <w:rsid w:val="00077681"/>
    <w:rsid w:val="00086266"/>
    <w:rsid w:val="0008737B"/>
    <w:rsid w:val="000949D4"/>
    <w:rsid w:val="00094A5A"/>
    <w:rsid w:val="0009709C"/>
    <w:rsid w:val="0009753F"/>
    <w:rsid w:val="00097F0D"/>
    <w:rsid w:val="000A2743"/>
    <w:rsid w:val="000A3600"/>
    <w:rsid w:val="000A69E3"/>
    <w:rsid w:val="000B3AAA"/>
    <w:rsid w:val="000B3AE2"/>
    <w:rsid w:val="000B5ED5"/>
    <w:rsid w:val="000C0B19"/>
    <w:rsid w:val="000C38B7"/>
    <w:rsid w:val="000C72BD"/>
    <w:rsid w:val="000D3666"/>
    <w:rsid w:val="000D36B4"/>
    <w:rsid w:val="000D4BF7"/>
    <w:rsid w:val="000D5CBA"/>
    <w:rsid w:val="000D60A4"/>
    <w:rsid w:val="000D65A4"/>
    <w:rsid w:val="000E0E16"/>
    <w:rsid w:val="000E160E"/>
    <w:rsid w:val="000E45C6"/>
    <w:rsid w:val="000E6F3E"/>
    <w:rsid w:val="000F0B59"/>
    <w:rsid w:val="000F2AFB"/>
    <w:rsid w:val="000F3265"/>
    <w:rsid w:val="000F52B0"/>
    <w:rsid w:val="000F7D58"/>
    <w:rsid w:val="0010104A"/>
    <w:rsid w:val="001018E7"/>
    <w:rsid w:val="001068F0"/>
    <w:rsid w:val="00111BCC"/>
    <w:rsid w:val="001211DF"/>
    <w:rsid w:val="00122402"/>
    <w:rsid w:val="00124D27"/>
    <w:rsid w:val="00134355"/>
    <w:rsid w:val="0013749B"/>
    <w:rsid w:val="00141AA6"/>
    <w:rsid w:val="00143B28"/>
    <w:rsid w:val="00145016"/>
    <w:rsid w:val="00146520"/>
    <w:rsid w:val="0015044E"/>
    <w:rsid w:val="0015190F"/>
    <w:rsid w:val="001626FC"/>
    <w:rsid w:val="00170FBF"/>
    <w:rsid w:val="001723E5"/>
    <w:rsid w:val="00172D34"/>
    <w:rsid w:val="00173215"/>
    <w:rsid w:val="00173253"/>
    <w:rsid w:val="00174AFB"/>
    <w:rsid w:val="001751E4"/>
    <w:rsid w:val="00175296"/>
    <w:rsid w:val="0018203D"/>
    <w:rsid w:val="0018334E"/>
    <w:rsid w:val="00187F07"/>
    <w:rsid w:val="00190E06"/>
    <w:rsid w:val="00191826"/>
    <w:rsid w:val="001935B5"/>
    <w:rsid w:val="001A02F5"/>
    <w:rsid w:val="001A0B8C"/>
    <w:rsid w:val="001A0E26"/>
    <w:rsid w:val="001A0F10"/>
    <w:rsid w:val="001A3948"/>
    <w:rsid w:val="001A5A83"/>
    <w:rsid w:val="001A702A"/>
    <w:rsid w:val="001B5452"/>
    <w:rsid w:val="001C066C"/>
    <w:rsid w:val="001C2698"/>
    <w:rsid w:val="001C44DD"/>
    <w:rsid w:val="001C5E35"/>
    <w:rsid w:val="001C7D65"/>
    <w:rsid w:val="001C7D6B"/>
    <w:rsid w:val="001D3185"/>
    <w:rsid w:val="001D3812"/>
    <w:rsid w:val="001D4D3F"/>
    <w:rsid w:val="001D5488"/>
    <w:rsid w:val="001E07D7"/>
    <w:rsid w:val="001E10D8"/>
    <w:rsid w:val="001E1911"/>
    <w:rsid w:val="001E5DF7"/>
    <w:rsid w:val="001E6CA2"/>
    <w:rsid w:val="001E7A4B"/>
    <w:rsid w:val="001F0F8A"/>
    <w:rsid w:val="001F17DE"/>
    <w:rsid w:val="001F37DD"/>
    <w:rsid w:val="001F4D57"/>
    <w:rsid w:val="00202041"/>
    <w:rsid w:val="0020697C"/>
    <w:rsid w:val="00213BDF"/>
    <w:rsid w:val="00214579"/>
    <w:rsid w:val="00224B16"/>
    <w:rsid w:val="00225842"/>
    <w:rsid w:val="00235A31"/>
    <w:rsid w:val="002404AD"/>
    <w:rsid w:val="00240F16"/>
    <w:rsid w:val="00240F3A"/>
    <w:rsid w:val="00241009"/>
    <w:rsid w:val="002417D8"/>
    <w:rsid w:val="00241D44"/>
    <w:rsid w:val="00241EE0"/>
    <w:rsid w:val="00244A36"/>
    <w:rsid w:val="00245B7D"/>
    <w:rsid w:val="0024678B"/>
    <w:rsid w:val="002471D9"/>
    <w:rsid w:val="00250877"/>
    <w:rsid w:val="002512F9"/>
    <w:rsid w:val="00253BEA"/>
    <w:rsid w:val="0025472D"/>
    <w:rsid w:val="00254867"/>
    <w:rsid w:val="00254CF3"/>
    <w:rsid w:val="00255569"/>
    <w:rsid w:val="00255858"/>
    <w:rsid w:val="002560F4"/>
    <w:rsid w:val="00264CBA"/>
    <w:rsid w:val="002674BB"/>
    <w:rsid w:val="00270788"/>
    <w:rsid w:val="00274699"/>
    <w:rsid w:val="0028333B"/>
    <w:rsid w:val="00284227"/>
    <w:rsid w:val="00285E76"/>
    <w:rsid w:val="002865E4"/>
    <w:rsid w:val="002865F7"/>
    <w:rsid w:val="00291838"/>
    <w:rsid w:val="00291859"/>
    <w:rsid w:val="002922B2"/>
    <w:rsid w:val="00292A00"/>
    <w:rsid w:val="0029343C"/>
    <w:rsid w:val="00296CBB"/>
    <w:rsid w:val="002A2B0D"/>
    <w:rsid w:val="002A2B47"/>
    <w:rsid w:val="002A47AA"/>
    <w:rsid w:val="002A5CF3"/>
    <w:rsid w:val="002A6033"/>
    <w:rsid w:val="002A688C"/>
    <w:rsid w:val="002A6A37"/>
    <w:rsid w:val="002A6E60"/>
    <w:rsid w:val="002A7724"/>
    <w:rsid w:val="002B043B"/>
    <w:rsid w:val="002B0CC6"/>
    <w:rsid w:val="002B5A07"/>
    <w:rsid w:val="002B6CC9"/>
    <w:rsid w:val="002B77E3"/>
    <w:rsid w:val="002C0868"/>
    <w:rsid w:val="002C159F"/>
    <w:rsid w:val="002C1AEF"/>
    <w:rsid w:val="002C3922"/>
    <w:rsid w:val="002C7886"/>
    <w:rsid w:val="002D11E2"/>
    <w:rsid w:val="002D12D1"/>
    <w:rsid w:val="002D5456"/>
    <w:rsid w:val="002E0846"/>
    <w:rsid w:val="002E2B1C"/>
    <w:rsid w:val="002E4220"/>
    <w:rsid w:val="002E5BDC"/>
    <w:rsid w:val="002F1C32"/>
    <w:rsid w:val="002F2A10"/>
    <w:rsid w:val="002F5BE6"/>
    <w:rsid w:val="0030289E"/>
    <w:rsid w:val="00303CF3"/>
    <w:rsid w:val="00310025"/>
    <w:rsid w:val="00314ED2"/>
    <w:rsid w:val="003151FA"/>
    <w:rsid w:val="0031583A"/>
    <w:rsid w:val="003202F0"/>
    <w:rsid w:val="00320EF5"/>
    <w:rsid w:val="00320F83"/>
    <w:rsid w:val="003250BE"/>
    <w:rsid w:val="003257D8"/>
    <w:rsid w:val="00325E87"/>
    <w:rsid w:val="00332F8C"/>
    <w:rsid w:val="003355E5"/>
    <w:rsid w:val="0033761F"/>
    <w:rsid w:val="00342CD5"/>
    <w:rsid w:val="00345E6C"/>
    <w:rsid w:val="00346577"/>
    <w:rsid w:val="00353983"/>
    <w:rsid w:val="00360A3E"/>
    <w:rsid w:val="0036116F"/>
    <w:rsid w:val="0036178B"/>
    <w:rsid w:val="00362DE7"/>
    <w:rsid w:val="00364EA6"/>
    <w:rsid w:val="0036525D"/>
    <w:rsid w:val="0037030A"/>
    <w:rsid w:val="0037093C"/>
    <w:rsid w:val="00375A64"/>
    <w:rsid w:val="00375B03"/>
    <w:rsid w:val="003770E7"/>
    <w:rsid w:val="00385201"/>
    <w:rsid w:val="00387B10"/>
    <w:rsid w:val="003912DF"/>
    <w:rsid w:val="0039182C"/>
    <w:rsid w:val="003928A0"/>
    <w:rsid w:val="00392D62"/>
    <w:rsid w:val="0039567B"/>
    <w:rsid w:val="00395852"/>
    <w:rsid w:val="0039691D"/>
    <w:rsid w:val="003A2B0D"/>
    <w:rsid w:val="003A2DF8"/>
    <w:rsid w:val="003A324D"/>
    <w:rsid w:val="003A3A2C"/>
    <w:rsid w:val="003A61D7"/>
    <w:rsid w:val="003B16D9"/>
    <w:rsid w:val="003B2A18"/>
    <w:rsid w:val="003B2B44"/>
    <w:rsid w:val="003B3760"/>
    <w:rsid w:val="003B4AD8"/>
    <w:rsid w:val="003C0CAD"/>
    <w:rsid w:val="003C0FA1"/>
    <w:rsid w:val="003C2584"/>
    <w:rsid w:val="003C3167"/>
    <w:rsid w:val="003C7982"/>
    <w:rsid w:val="003D0A7E"/>
    <w:rsid w:val="003D2315"/>
    <w:rsid w:val="003D466C"/>
    <w:rsid w:val="003D558B"/>
    <w:rsid w:val="003D6178"/>
    <w:rsid w:val="003D68D8"/>
    <w:rsid w:val="003D68FD"/>
    <w:rsid w:val="003E4EC8"/>
    <w:rsid w:val="003E4FCD"/>
    <w:rsid w:val="003E565D"/>
    <w:rsid w:val="003F1507"/>
    <w:rsid w:val="003F63DA"/>
    <w:rsid w:val="0040099E"/>
    <w:rsid w:val="0040129A"/>
    <w:rsid w:val="00404B73"/>
    <w:rsid w:val="004113BE"/>
    <w:rsid w:val="00413511"/>
    <w:rsid w:val="00423250"/>
    <w:rsid w:val="00423945"/>
    <w:rsid w:val="00426994"/>
    <w:rsid w:val="0043070B"/>
    <w:rsid w:val="0043259D"/>
    <w:rsid w:val="00437222"/>
    <w:rsid w:val="00440FCD"/>
    <w:rsid w:val="00441413"/>
    <w:rsid w:val="00445938"/>
    <w:rsid w:val="00447B24"/>
    <w:rsid w:val="00450718"/>
    <w:rsid w:val="004507DF"/>
    <w:rsid w:val="00450E57"/>
    <w:rsid w:val="00452A45"/>
    <w:rsid w:val="004532A4"/>
    <w:rsid w:val="00462818"/>
    <w:rsid w:val="00464331"/>
    <w:rsid w:val="00464601"/>
    <w:rsid w:val="00474532"/>
    <w:rsid w:val="00483B1B"/>
    <w:rsid w:val="0048690F"/>
    <w:rsid w:val="004904CE"/>
    <w:rsid w:val="00495C67"/>
    <w:rsid w:val="004A17F4"/>
    <w:rsid w:val="004A2945"/>
    <w:rsid w:val="004B02F1"/>
    <w:rsid w:val="004B296D"/>
    <w:rsid w:val="004B2A81"/>
    <w:rsid w:val="004B4487"/>
    <w:rsid w:val="004B5457"/>
    <w:rsid w:val="004C7B63"/>
    <w:rsid w:val="004D03E0"/>
    <w:rsid w:val="004D5C8A"/>
    <w:rsid w:val="004D5E4B"/>
    <w:rsid w:val="004D6C78"/>
    <w:rsid w:val="004E0143"/>
    <w:rsid w:val="004E4D41"/>
    <w:rsid w:val="004E61E4"/>
    <w:rsid w:val="004F063A"/>
    <w:rsid w:val="004F08B2"/>
    <w:rsid w:val="004F0E75"/>
    <w:rsid w:val="004F183F"/>
    <w:rsid w:val="004F3E7A"/>
    <w:rsid w:val="005007B4"/>
    <w:rsid w:val="00504AE9"/>
    <w:rsid w:val="00505D37"/>
    <w:rsid w:val="0050739D"/>
    <w:rsid w:val="0051067E"/>
    <w:rsid w:val="00510892"/>
    <w:rsid w:val="00510B1D"/>
    <w:rsid w:val="00515F84"/>
    <w:rsid w:val="005200C6"/>
    <w:rsid w:val="005206C3"/>
    <w:rsid w:val="00520DFC"/>
    <w:rsid w:val="005236EC"/>
    <w:rsid w:val="005242CD"/>
    <w:rsid w:val="00525496"/>
    <w:rsid w:val="00525DB7"/>
    <w:rsid w:val="00532D5F"/>
    <w:rsid w:val="00535111"/>
    <w:rsid w:val="00535A88"/>
    <w:rsid w:val="00540315"/>
    <w:rsid w:val="005413D8"/>
    <w:rsid w:val="0054180D"/>
    <w:rsid w:val="00542792"/>
    <w:rsid w:val="00542B3A"/>
    <w:rsid w:val="0054324F"/>
    <w:rsid w:val="005436A0"/>
    <w:rsid w:val="00545E6A"/>
    <w:rsid w:val="00550B12"/>
    <w:rsid w:val="00551106"/>
    <w:rsid w:val="0055598F"/>
    <w:rsid w:val="00555ECA"/>
    <w:rsid w:val="00560206"/>
    <w:rsid w:val="0056168B"/>
    <w:rsid w:val="0056170E"/>
    <w:rsid w:val="005640D7"/>
    <w:rsid w:val="005644C0"/>
    <w:rsid w:val="00565227"/>
    <w:rsid w:val="00565932"/>
    <w:rsid w:val="00567054"/>
    <w:rsid w:val="00573AFE"/>
    <w:rsid w:val="00576B69"/>
    <w:rsid w:val="00577CF7"/>
    <w:rsid w:val="00580E92"/>
    <w:rsid w:val="00581225"/>
    <w:rsid w:val="00583D34"/>
    <w:rsid w:val="005869CA"/>
    <w:rsid w:val="00591BFA"/>
    <w:rsid w:val="00593EB6"/>
    <w:rsid w:val="005942BE"/>
    <w:rsid w:val="005A024D"/>
    <w:rsid w:val="005B00C6"/>
    <w:rsid w:val="005B0812"/>
    <w:rsid w:val="005B1FF9"/>
    <w:rsid w:val="005B2867"/>
    <w:rsid w:val="005B6149"/>
    <w:rsid w:val="005B7B16"/>
    <w:rsid w:val="005C0F63"/>
    <w:rsid w:val="005C3959"/>
    <w:rsid w:val="005D00D6"/>
    <w:rsid w:val="005D2BDD"/>
    <w:rsid w:val="005D47F5"/>
    <w:rsid w:val="005D6F69"/>
    <w:rsid w:val="005E02F2"/>
    <w:rsid w:val="005E0BC3"/>
    <w:rsid w:val="005E1CA8"/>
    <w:rsid w:val="005E2149"/>
    <w:rsid w:val="005E4FAC"/>
    <w:rsid w:val="005E6002"/>
    <w:rsid w:val="005E7B12"/>
    <w:rsid w:val="005F39A1"/>
    <w:rsid w:val="005F6A93"/>
    <w:rsid w:val="00601E70"/>
    <w:rsid w:val="0060533C"/>
    <w:rsid w:val="00605B67"/>
    <w:rsid w:val="00605E44"/>
    <w:rsid w:val="00606F35"/>
    <w:rsid w:val="006113D1"/>
    <w:rsid w:val="00612986"/>
    <w:rsid w:val="00614D0B"/>
    <w:rsid w:val="0061748F"/>
    <w:rsid w:val="006215E6"/>
    <w:rsid w:val="00622532"/>
    <w:rsid w:val="00622742"/>
    <w:rsid w:val="00623E25"/>
    <w:rsid w:val="00623E88"/>
    <w:rsid w:val="00625711"/>
    <w:rsid w:val="00631679"/>
    <w:rsid w:val="00637548"/>
    <w:rsid w:val="00637C15"/>
    <w:rsid w:val="00640E9B"/>
    <w:rsid w:val="00642069"/>
    <w:rsid w:val="006458F6"/>
    <w:rsid w:val="00646007"/>
    <w:rsid w:val="00646B6F"/>
    <w:rsid w:val="00653753"/>
    <w:rsid w:val="006558D2"/>
    <w:rsid w:val="006603BD"/>
    <w:rsid w:val="00662C45"/>
    <w:rsid w:val="00664960"/>
    <w:rsid w:val="0066528D"/>
    <w:rsid w:val="00665EE1"/>
    <w:rsid w:val="00674046"/>
    <w:rsid w:val="00681034"/>
    <w:rsid w:val="006842CE"/>
    <w:rsid w:val="0068533E"/>
    <w:rsid w:val="00686065"/>
    <w:rsid w:val="006874C0"/>
    <w:rsid w:val="00693F98"/>
    <w:rsid w:val="00694E9E"/>
    <w:rsid w:val="006A359C"/>
    <w:rsid w:val="006A4AC4"/>
    <w:rsid w:val="006A4DF7"/>
    <w:rsid w:val="006A503F"/>
    <w:rsid w:val="006A5DCE"/>
    <w:rsid w:val="006B2CB8"/>
    <w:rsid w:val="006B2D15"/>
    <w:rsid w:val="006C292E"/>
    <w:rsid w:val="006C2C95"/>
    <w:rsid w:val="006C7803"/>
    <w:rsid w:val="006D071C"/>
    <w:rsid w:val="006D2ABE"/>
    <w:rsid w:val="006D33CC"/>
    <w:rsid w:val="006D3C5E"/>
    <w:rsid w:val="006E090F"/>
    <w:rsid w:val="006E20D9"/>
    <w:rsid w:val="006E3BF4"/>
    <w:rsid w:val="006E4942"/>
    <w:rsid w:val="006E53DE"/>
    <w:rsid w:val="006E57E0"/>
    <w:rsid w:val="006E72A7"/>
    <w:rsid w:val="006F0583"/>
    <w:rsid w:val="006F159B"/>
    <w:rsid w:val="006F4C41"/>
    <w:rsid w:val="006F6660"/>
    <w:rsid w:val="006F6957"/>
    <w:rsid w:val="00701D40"/>
    <w:rsid w:val="007046AF"/>
    <w:rsid w:val="007117BD"/>
    <w:rsid w:val="007119C6"/>
    <w:rsid w:val="00712066"/>
    <w:rsid w:val="0071740F"/>
    <w:rsid w:val="007224D7"/>
    <w:rsid w:val="00723095"/>
    <w:rsid w:val="007240C1"/>
    <w:rsid w:val="00730096"/>
    <w:rsid w:val="00730DC0"/>
    <w:rsid w:val="00732336"/>
    <w:rsid w:val="007330C3"/>
    <w:rsid w:val="00734239"/>
    <w:rsid w:val="0073632B"/>
    <w:rsid w:val="007367D8"/>
    <w:rsid w:val="00737C89"/>
    <w:rsid w:val="00745C79"/>
    <w:rsid w:val="007544D1"/>
    <w:rsid w:val="00756739"/>
    <w:rsid w:val="00761CCC"/>
    <w:rsid w:val="007645A8"/>
    <w:rsid w:val="007661B1"/>
    <w:rsid w:val="0077033A"/>
    <w:rsid w:val="00771C16"/>
    <w:rsid w:val="0077672F"/>
    <w:rsid w:val="00776BAB"/>
    <w:rsid w:val="00784409"/>
    <w:rsid w:val="00785165"/>
    <w:rsid w:val="00785D7C"/>
    <w:rsid w:val="00792F27"/>
    <w:rsid w:val="00795594"/>
    <w:rsid w:val="007974C2"/>
    <w:rsid w:val="007A09C6"/>
    <w:rsid w:val="007A4924"/>
    <w:rsid w:val="007A7E2B"/>
    <w:rsid w:val="007B1038"/>
    <w:rsid w:val="007B71B6"/>
    <w:rsid w:val="007C07B0"/>
    <w:rsid w:val="007C0F14"/>
    <w:rsid w:val="007C3881"/>
    <w:rsid w:val="007C3DB1"/>
    <w:rsid w:val="007C4045"/>
    <w:rsid w:val="007C59FF"/>
    <w:rsid w:val="007D15F3"/>
    <w:rsid w:val="007D1B34"/>
    <w:rsid w:val="007D1BA6"/>
    <w:rsid w:val="007D495C"/>
    <w:rsid w:val="007E096C"/>
    <w:rsid w:val="007E307D"/>
    <w:rsid w:val="007E3BE2"/>
    <w:rsid w:val="007E6E81"/>
    <w:rsid w:val="007F117A"/>
    <w:rsid w:val="007F55AA"/>
    <w:rsid w:val="00800237"/>
    <w:rsid w:val="00802934"/>
    <w:rsid w:val="00803C5A"/>
    <w:rsid w:val="00804962"/>
    <w:rsid w:val="00807454"/>
    <w:rsid w:val="00807E65"/>
    <w:rsid w:val="00814034"/>
    <w:rsid w:val="00815219"/>
    <w:rsid w:val="00815333"/>
    <w:rsid w:val="0081580B"/>
    <w:rsid w:val="00816C9D"/>
    <w:rsid w:val="008173A2"/>
    <w:rsid w:val="00821959"/>
    <w:rsid w:val="0082253E"/>
    <w:rsid w:val="00823F54"/>
    <w:rsid w:val="008240E4"/>
    <w:rsid w:val="00824644"/>
    <w:rsid w:val="00826865"/>
    <w:rsid w:val="0083208F"/>
    <w:rsid w:val="0083216B"/>
    <w:rsid w:val="00832A9C"/>
    <w:rsid w:val="008335DE"/>
    <w:rsid w:val="00834326"/>
    <w:rsid w:val="00835E87"/>
    <w:rsid w:val="00836014"/>
    <w:rsid w:val="00836B1F"/>
    <w:rsid w:val="0083752A"/>
    <w:rsid w:val="00837E32"/>
    <w:rsid w:val="00840057"/>
    <w:rsid w:val="00845F6F"/>
    <w:rsid w:val="00846BDD"/>
    <w:rsid w:val="00850362"/>
    <w:rsid w:val="008518F2"/>
    <w:rsid w:val="008524F6"/>
    <w:rsid w:val="00852B55"/>
    <w:rsid w:val="008601E5"/>
    <w:rsid w:val="00860C98"/>
    <w:rsid w:val="0086170D"/>
    <w:rsid w:val="00862013"/>
    <w:rsid w:val="0086216F"/>
    <w:rsid w:val="008639FC"/>
    <w:rsid w:val="00863C3D"/>
    <w:rsid w:val="00866078"/>
    <w:rsid w:val="00866AC1"/>
    <w:rsid w:val="00870164"/>
    <w:rsid w:val="008716FC"/>
    <w:rsid w:val="00871CB4"/>
    <w:rsid w:val="00871FDB"/>
    <w:rsid w:val="00873DBA"/>
    <w:rsid w:val="008745C5"/>
    <w:rsid w:val="00874815"/>
    <w:rsid w:val="00875547"/>
    <w:rsid w:val="008802D7"/>
    <w:rsid w:val="00881687"/>
    <w:rsid w:val="00881B46"/>
    <w:rsid w:val="0088376C"/>
    <w:rsid w:val="00887FD4"/>
    <w:rsid w:val="008914DC"/>
    <w:rsid w:val="008A058A"/>
    <w:rsid w:val="008A13C3"/>
    <w:rsid w:val="008A34F2"/>
    <w:rsid w:val="008A6BB2"/>
    <w:rsid w:val="008B36FC"/>
    <w:rsid w:val="008C0F64"/>
    <w:rsid w:val="008C271B"/>
    <w:rsid w:val="008C698C"/>
    <w:rsid w:val="008C7220"/>
    <w:rsid w:val="008D0014"/>
    <w:rsid w:val="008D5C25"/>
    <w:rsid w:val="008D5EDA"/>
    <w:rsid w:val="008D74A4"/>
    <w:rsid w:val="008E16EB"/>
    <w:rsid w:val="008E2A7B"/>
    <w:rsid w:val="008E4446"/>
    <w:rsid w:val="008E63A5"/>
    <w:rsid w:val="008E69CB"/>
    <w:rsid w:val="008F0801"/>
    <w:rsid w:val="008F0908"/>
    <w:rsid w:val="008F0FAC"/>
    <w:rsid w:val="008F181C"/>
    <w:rsid w:val="008F33AA"/>
    <w:rsid w:val="008F4805"/>
    <w:rsid w:val="009011BD"/>
    <w:rsid w:val="009014A4"/>
    <w:rsid w:val="00901C7D"/>
    <w:rsid w:val="00911D63"/>
    <w:rsid w:val="00914AEA"/>
    <w:rsid w:val="00917537"/>
    <w:rsid w:val="009210A7"/>
    <w:rsid w:val="0092145A"/>
    <w:rsid w:val="00922466"/>
    <w:rsid w:val="009261C2"/>
    <w:rsid w:val="00927772"/>
    <w:rsid w:val="009277A2"/>
    <w:rsid w:val="0093011A"/>
    <w:rsid w:val="009315EB"/>
    <w:rsid w:val="00931F37"/>
    <w:rsid w:val="00935DA7"/>
    <w:rsid w:val="00937148"/>
    <w:rsid w:val="00940A50"/>
    <w:rsid w:val="00941E22"/>
    <w:rsid w:val="00942904"/>
    <w:rsid w:val="00944A9F"/>
    <w:rsid w:val="00947BCF"/>
    <w:rsid w:val="00950A0B"/>
    <w:rsid w:val="0095228B"/>
    <w:rsid w:val="00953444"/>
    <w:rsid w:val="00963F6E"/>
    <w:rsid w:val="00963FD8"/>
    <w:rsid w:val="00964A93"/>
    <w:rsid w:val="00965F6C"/>
    <w:rsid w:val="00966D74"/>
    <w:rsid w:val="009705FF"/>
    <w:rsid w:val="00970784"/>
    <w:rsid w:val="0097382D"/>
    <w:rsid w:val="009763DC"/>
    <w:rsid w:val="009766F7"/>
    <w:rsid w:val="00980D38"/>
    <w:rsid w:val="009817D4"/>
    <w:rsid w:val="00985ABC"/>
    <w:rsid w:val="009867EF"/>
    <w:rsid w:val="0099075E"/>
    <w:rsid w:val="00994655"/>
    <w:rsid w:val="00994DDB"/>
    <w:rsid w:val="00997994"/>
    <w:rsid w:val="009A0F79"/>
    <w:rsid w:val="009A5720"/>
    <w:rsid w:val="009B25C4"/>
    <w:rsid w:val="009B328A"/>
    <w:rsid w:val="009B7C9C"/>
    <w:rsid w:val="009C0C64"/>
    <w:rsid w:val="009C34FB"/>
    <w:rsid w:val="009C4755"/>
    <w:rsid w:val="009C77AF"/>
    <w:rsid w:val="009D2245"/>
    <w:rsid w:val="009D3A5F"/>
    <w:rsid w:val="009D779F"/>
    <w:rsid w:val="009D78E3"/>
    <w:rsid w:val="009E23F0"/>
    <w:rsid w:val="009E400C"/>
    <w:rsid w:val="009E79DC"/>
    <w:rsid w:val="009F0A7D"/>
    <w:rsid w:val="009F0E26"/>
    <w:rsid w:val="009F3ED6"/>
    <w:rsid w:val="00A01A92"/>
    <w:rsid w:val="00A02263"/>
    <w:rsid w:val="00A05210"/>
    <w:rsid w:val="00A10BB1"/>
    <w:rsid w:val="00A142E8"/>
    <w:rsid w:val="00A17BE9"/>
    <w:rsid w:val="00A23E14"/>
    <w:rsid w:val="00A24AF2"/>
    <w:rsid w:val="00A3096A"/>
    <w:rsid w:val="00A30EC0"/>
    <w:rsid w:val="00A33094"/>
    <w:rsid w:val="00A34509"/>
    <w:rsid w:val="00A35EF3"/>
    <w:rsid w:val="00A405B6"/>
    <w:rsid w:val="00A40937"/>
    <w:rsid w:val="00A4208C"/>
    <w:rsid w:val="00A42A5E"/>
    <w:rsid w:val="00A44044"/>
    <w:rsid w:val="00A44EE8"/>
    <w:rsid w:val="00A46E71"/>
    <w:rsid w:val="00A47533"/>
    <w:rsid w:val="00A5449C"/>
    <w:rsid w:val="00A551E9"/>
    <w:rsid w:val="00A55D09"/>
    <w:rsid w:val="00A60CB3"/>
    <w:rsid w:val="00A63EEC"/>
    <w:rsid w:val="00A675F0"/>
    <w:rsid w:val="00A71982"/>
    <w:rsid w:val="00A74952"/>
    <w:rsid w:val="00A7498B"/>
    <w:rsid w:val="00A76036"/>
    <w:rsid w:val="00A77296"/>
    <w:rsid w:val="00A82FBE"/>
    <w:rsid w:val="00A8566C"/>
    <w:rsid w:val="00A858F0"/>
    <w:rsid w:val="00A90773"/>
    <w:rsid w:val="00A9478C"/>
    <w:rsid w:val="00A95609"/>
    <w:rsid w:val="00A97005"/>
    <w:rsid w:val="00AA0AA2"/>
    <w:rsid w:val="00AA0BFD"/>
    <w:rsid w:val="00AA0E0D"/>
    <w:rsid w:val="00AA1520"/>
    <w:rsid w:val="00AA1CE5"/>
    <w:rsid w:val="00AA2446"/>
    <w:rsid w:val="00AA2975"/>
    <w:rsid w:val="00AA4B45"/>
    <w:rsid w:val="00AA6084"/>
    <w:rsid w:val="00AA610B"/>
    <w:rsid w:val="00AB2509"/>
    <w:rsid w:val="00AB4FC9"/>
    <w:rsid w:val="00AB608E"/>
    <w:rsid w:val="00AC0FAF"/>
    <w:rsid w:val="00AC3B5D"/>
    <w:rsid w:val="00AC4B80"/>
    <w:rsid w:val="00AC60B0"/>
    <w:rsid w:val="00AD5952"/>
    <w:rsid w:val="00AD6D94"/>
    <w:rsid w:val="00AD6E19"/>
    <w:rsid w:val="00AE49A9"/>
    <w:rsid w:val="00AF068A"/>
    <w:rsid w:val="00AF1785"/>
    <w:rsid w:val="00AF17D3"/>
    <w:rsid w:val="00AF5DCC"/>
    <w:rsid w:val="00AF5F11"/>
    <w:rsid w:val="00B07051"/>
    <w:rsid w:val="00B076D0"/>
    <w:rsid w:val="00B10B46"/>
    <w:rsid w:val="00B131E2"/>
    <w:rsid w:val="00B13A54"/>
    <w:rsid w:val="00B13FBC"/>
    <w:rsid w:val="00B1467D"/>
    <w:rsid w:val="00B20420"/>
    <w:rsid w:val="00B25071"/>
    <w:rsid w:val="00B26650"/>
    <w:rsid w:val="00B3024E"/>
    <w:rsid w:val="00B328E3"/>
    <w:rsid w:val="00B3336F"/>
    <w:rsid w:val="00B33DBB"/>
    <w:rsid w:val="00B42B9E"/>
    <w:rsid w:val="00B45503"/>
    <w:rsid w:val="00B5037F"/>
    <w:rsid w:val="00B556B2"/>
    <w:rsid w:val="00B60562"/>
    <w:rsid w:val="00B663CB"/>
    <w:rsid w:val="00B67AD4"/>
    <w:rsid w:val="00B70594"/>
    <w:rsid w:val="00B71816"/>
    <w:rsid w:val="00B72FF1"/>
    <w:rsid w:val="00B82CB8"/>
    <w:rsid w:val="00B85FE2"/>
    <w:rsid w:val="00B878BF"/>
    <w:rsid w:val="00B906EB"/>
    <w:rsid w:val="00B9198F"/>
    <w:rsid w:val="00B94580"/>
    <w:rsid w:val="00B958FD"/>
    <w:rsid w:val="00B9643C"/>
    <w:rsid w:val="00B97F9F"/>
    <w:rsid w:val="00BA4E8F"/>
    <w:rsid w:val="00BA50ED"/>
    <w:rsid w:val="00BA69A3"/>
    <w:rsid w:val="00BB05EE"/>
    <w:rsid w:val="00BB0B92"/>
    <w:rsid w:val="00BB6DB9"/>
    <w:rsid w:val="00BB7032"/>
    <w:rsid w:val="00BB75A9"/>
    <w:rsid w:val="00BC149F"/>
    <w:rsid w:val="00BC3000"/>
    <w:rsid w:val="00BC3061"/>
    <w:rsid w:val="00BC411C"/>
    <w:rsid w:val="00BC7A00"/>
    <w:rsid w:val="00BD0FBB"/>
    <w:rsid w:val="00BD2285"/>
    <w:rsid w:val="00BD3DD5"/>
    <w:rsid w:val="00BE2683"/>
    <w:rsid w:val="00BE2B88"/>
    <w:rsid w:val="00BE42FA"/>
    <w:rsid w:val="00BE5AB1"/>
    <w:rsid w:val="00BE7756"/>
    <w:rsid w:val="00BF046C"/>
    <w:rsid w:val="00BF1986"/>
    <w:rsid w:val="00BF35D9"/>
    <w:rsid w:val="00BF5F40"/>
    <w:rsid w:val="00BF62CE"/>
    <w:rsid w:val="00BF72FF"/>
    <w:rsid w:val="00C053FD"/>
    <w:rsid w:val="00C06B82"/>
    <w:rsid w:val="00C06F93"/>
    <w:rsid w:val="00C0783F"/>
    <w:rsid w:val="00C123CA"/>
    <w:rsid w:val="00C13B83"/>
    <w:rsid w:val="00C20168"/>
    <w:rsid w:val="00C21C0F"/>
    <w:rsid w:val="00C22F47"/>
    <w:rsid w:val="00C2325E"/>
    <w:rsid w:val="00C2460A"/>
    <w:rsid w:val="00C2541E"/>
    <w:rsid w:val="00C25A3D"/>
    <w:rsid w:val="00C30B50"/>
    <w:rsid w:val="00C3278D"/>
    <w:rsid w:val="00C33CEB"/>
    <w:rsid w:val="00C3516A"/>
    <w:rsid w:val="00C3523E"/>
    <w:rsid w:val="00C4350C"/>
    <w:rsid w:val="00C4377B"/>
    <w:rsid w:val="00C44B4B"/>
    <w:rsid w:val="00C516E4"/>
    <w:rsid w:val="00C566D3"/>
    <w:rsid w:val="00C60C94"/>
    <w:rsid w:val="00C63B64"/>
    <w:rsid w:val="00C63D38"/>
    <w:rsid w:val="00C65F21"/>
    <w:rsid w:val="00C6625B"/>
    <w:rsid w:val="00C66F21"/>
    <w:rsid w:val="00C67D75"/>
    <w:rsid w:val="00C70352"/>
    <w:rsid w:val="00C71B2C"/>
    <w:rsid w:val="00C72715"/>
    <w:rsid w:val="00C747C4"/>
    <w:rsid w:val="00C75AD9"/>
    <w:rsid w:val="00C76303"/>
    <w:rsid w:val="00C76659"/>
    <w:rsid w:val="00C80BFF"/>
    <w:rsid w:val="00C80D07"/>
    <w:rsid w:val="00C81C77"/>
    <w:rsid w:val="00C8309C"/>
    <w:rsid w:val="00C860E1"/>
    <w:rsid w:val="00C86175"/>
    <w:rsid w:val="00C906AA"/>
    <w:rsid w:val="00C929FA"/>
    <w:rsid w:val="00C933A4"/>
    <w:rsid w:val="00C937A2"/>
    <w:rsid w:val="00C9679D"/>
    <w:rsid w:val="00CA08FE"/>
    <w:rsid w:val="00CA185E"/>
    <w:rsid w:val="00CA2C35"/>
    <w:rsid w:val="00CA3CF3"/>
    <w:rsid w:val="00CA469E"/>
    <w:rsid w:val="00CA4F35"/>
    <w:rsid w:val="00CA5EE0"/>
    <w:rsid w:val="00CA5FE5"/>
    <w:rsid w:val="00CA6C21"/>
    <w:rsid w:val="00CB0A45"/>
    <w:rsid w:val="00CB0FDA"/>
    <w:rsid w:val="00CB1E32"/>
    <w:rsid w:val="00CB2B37"/>
    <w:rsid w:val="00CB4B18"/>
    <w:rsid w:val="00CB4F06"/>
    <w:rsid w:val="00CB6C85"/>
    <w:rsid w:val="00CC083F"/>
    <w:rsid w:val="00CC1CCD"/>
    <w:rsid w:val="00CC1EF4"/>
    <w:rsid w:val="00CC3B77"/>
    <w:rsid w:val="00CC762C"/>
    <w:rsid w:val="00CC7BC1"/>
    <w:rsid w:val="00CD09BB"/>
    <w:rsid w:val="00CD1508"/>
    <w:rsid w:val="00CD1D25"/>
    <w:rsid w:val="00CD2841"/>
    <w:rsid w:val="00CD28EE"/>
    <w:rsid w:val="00CD606B"/>
    <w:rsid w:val="00CD6A96"/>
    <w:rsid w:val="00CE1FA0"/>
    <w:rsid w:val="00CE27F7"/>
    <w:rsid w:val="00CE30C3"/>
    <w:rsid w:val="00CE34B0"/>
    <w:rsid w:val="00CE434B"/>
    <w:rsid w:val="00CF4ACD"/>
    <w:rsid w:val="00D00644"/>
    <w:rsid w:val="00D0481C"/>
    <w:rsid w:val="00D0486E"/>
    <w:rsid w:val="00D06352"/>
    <w:rsid w:val="00D10061"/>
    <w:rsid w:val="00D10AC9"/>
    <w:rsid w:val="00D10F78"/>
    <w:rsid w:val="00D13DF0"/>
    <w:rsid w:val="00D13E8E"/>
    <w:rsid w:val="00D13FEA"/>
    <w:rsid w:val="00D266A8"/>
    <w:rsid w:val="00D27787"/>
    <w:rsid w:val="00D312FB"/>
    <w:rsid w:val="00D315FE"/>
    <w:rsid w:val="00D319FA"/>
    <w:rsid w:val="00D32C02"/>
    <w:rsid w:val="00D32FC8"/>
    <w:rsid w:val="00D337B2"/>
    <w:rsid w:val="00D34755"/>
    <w:rsid w:val="00D3544A"/>
    <w:rsid w:val="00D37196"/>
    <w:rsid w:val="00D40ECE"/>
    <w:rsid w:val="00D4447F"/>
    <w:rsid w:val="00D45ACF"/>
    <w:rsid w:val="00D46EB5"/>
    <w:rsid w:val="00D50A3A"/>
    <w:rsid w:val="00D5350A"/>
    <w:rsid w:val="00D61846"/>
    <w:rsid w:val="00D62878"/>
    <w:rsid w:val="00D62D8F"/>
    <w:rsid w:val="00D673AA"/>
    <w:rsid w:val="00D70820"/>
    <w:rsid w:val="00D7254E"/>
    <w:rsid w:val="00D72735"/>
    <w:rsid w:val="00D73E00"/>
    <w:rsid w:val="00D84728"/>
    <w:rsid w:val="00D8481F"/>
    <w:rsid w:val="00D85D84"/>
    <w:rsid w:val="00D90172"/>
    <w:rsid w:val="00D91E8D"/>
    <w:rsid w:val="00D926E8"/>
    <w:rsid w:val="00D93668"/>
    <w:rsid w:val="00D96F9A"/>
    <w:rsid w:val="00DA0F6F"/>
    <w:rsid w:val="00DA1218"/>
    <w:rsid w:val="00DA2F33"/>
    <w:rsid w:val="00DA425A"/>
    <w:rsid w:val="00DA7BE0"/>
    <w:rsid w:val="00DB12C4"/>
    <w:rsid w:val="00DB2088"/>
    <w:rsid w:val="00DB510F"/>
    <w:rsid w:val="00DB589B"/>
    <w:rsid w:val="00DB5B82"/>
    <w:rsid w:val="00DB6897"/>
    <w:rsid w:val="00DB6FC3"/>
    <w:rsid w:val="00DB740F"/>
    <w:rsid w:val="00DC1E2F"/>
    <w:rsid w:val="00DC20BC"/>
    <w:rsid w:val="00DC3C4F"/>
    <w:rsid w:val="00DC5B8E"/>
    <w:rsid w:val="00DC5D8E"/>
    <w:rsid w:val="00DD0440"/>
    <w:rsid w:val="00DD57E9"/>
    <w:rsid w:val="00DD6360"/>
    <w:rsid w:val="00DE11C5"/>
    <w:rsid w:val="00DE184C"/>
    <w:rsid w:val="00DE36D5"/>
    <w:rsid w:val="00DE4663"/>
    <w:rsid w:val="00DE5C95"/>
    <w:rsid w:val="00DF03FD"/>
    <w:rsid w:val="00DF078B"/>
    <w:rsid w:val="00DF1563"/>
    <w:rsid w:val="00DF3054"/>
    <w:rsid w:val="00DF31F6"/>
    <w:rsid w:val="00DF4C8B"/>
    <w:rsid w:val="00DF6BB8"/>
    <w:rsid w:val="00E01202"/>
    <w:rsid w:val="00E0132C"/>
    <w:rsid w:val="00E03953"/>
    <w:rsid w:val="00E03A67"/>
    <w:rsid w:val="00E14A2E"/>
    <w:rsid w:val="00E15EA9"/>
    <w:rsid w:val="00E15F18"/>
    <w:rsid w:val="00E1621C"/>
    <w:rsid w:val="00E20EF1"/>
    <w:rsid w:val="00E20F7C"/>
    <w:rsid w:val="00E2186E"/>
    <w:rsid w:val="00E2257C"/>
    <w:rsid w:val="00E24324"/>
    <w:rsid w:val="00E25326"/>
    <w:rsid w:val="00E27D23"/>
    <w:rsid w:val="00E30521"/>
    <w:rsid w:val="00E30FE9"/>
    <w:rsid w:val="00E325A8"/>
    <w:rsid w:val="00E32B10"/>
    <w:rsid w:val="00E32CD9"/>
    <w:rsid w:val="00E35F8E"/>
    <w:rsid w:val="00E35FC1"/>
    <w:rsid w:val="00E35FEF"/>
    <w:rsid w:val="00E36976"/>
    <w:rsid w:val="00E37123"/>
    <w:rsid w:val="00E378AE"/>
    <w:rsid w:val="00E43581"/>
    <w:rsid w:val="00E50E22"/>
    <w:rsid w:val="00E5156D"/>
    <w:rsid w:val="00E56D18"/>
    <w:rsid w:val="00E632F2"/>
    <w:rsid w:val="00E65655"/>
    <w:rsid w:val="00E65E97"/>
    <w:rsid w:val="00E65F34"/>
    <w:rsid w:val="00E67A84"/>
    <w:rsid w:val="00E713E1"/>
    <w:rsid w:val="00E71E4A"/>
    <w:rsid w:val="00E7462A"/>
    <w:rsid w:val="00E759DA"/>
    <w:rsid w:val="00E766DD"/>
    <w:rsid w:val="00E7689C"/>
    <w:rsid w:val="00E773F3"/>
    <w:rsid w:val="00E7783A"/>
    <w:rsid w:val="00E82114"/>
    <w:rsid w:val="00E835AF"/>
    <w:rsid w:val="00E85CEA"/>
    <w:rsid w:val="00E86BD0"/>
    <w:rsid w:val="00E86FD1"/>
    <w:rsid w:val="00E87547"/>
    <w:rsid w:val="00E9072A"/>
    <w:rsid w:val="00E93075"/>
    <w:rsid w:val="00E93A1D"/>
    <w:rsid w:val="00E963C4"/>
    <w:rsid w:val="00EA1970"/>
    <w:rsid w:val="00EA2758"/>
    <w:rsid w:val="00EA37D4"/>
    <w:rsid w:val="00EB1947"/>
    <w:rsid w:val="00EB612F"/>
    <w:rsid w:val="00EC081A"/>
    <w:rsid w:val="00EC1445"/>
    <w:rsid w:val="00EC1F91"/>
    <w:rsid w:val="00EC27CD"/>
    <w:rsid w:val="00EC3F42"/>
    <w:rsid w:val="00EC4328"/>
    <w:rsid w:val="00ED34AF"/>
    <w:rsid w:val="00ED35A3"/>
    <w:rsid w:val="00ED507A"/>
    <w:rsid w:val="00ED6C0A"/>
    <w:rsid w:val="00ED7852"/>
    <w:rsid w:val="00ED7C06"/>
    <w:rsid w:val="00EE1128"/>
    <w:rsid w:val="00EE1F2E"/>
    <w:rsid w:val="00EE2016"/>
    <w:rsid w:val="00EE3662"/>
    <w:rsid w:val="00EE42B1"/>
    <w:rsid w:val="00EE5553"/>
    <w:rsid w:val="00EE57DB"/>
    <w:rsid w:val="00EE6D31"/>
    <w:rsid w:val="00EF09CF"/>
    <w:rsid w:val="00EF2B86"/>
    <w:rsid w:val="00EF32F4"/>
    <w:rsid w:val="00EF55D2"/>
    <w:rsid w:val="00EF6A10"/>
    <w:rsid w:val="00F0311C"/>
    <w:rsid w:val="00F04D39"/>
    <w:rsid w:val="00F0672A"/>
    <w:rsid w:val="00F13BD1"/>
    <w:rsid w:val="00F14970"/>
    <w:rsid w:val="00F20964"/>
    <w:rsid w:val="00F22E93"/>
    <w:rsid w:val="00F24B6C"/>
    <w:rsid w:val="00F323D6"/>
    <w:rsid w:val="00F32F2E"/>
    <w:rsid w:val="00F3501E"/>
    <w:rsid w:val="00F359A3"/>
    <w:rsid w:val="00F36003"/>
    <w:rsid w:val="00F36287"/>
    <w:rsid w:val="00F36674"/>
    <w:rsid w:val="00F36E18"/>
    <w:rsid w:val="00F410C5"/>
    <w:rsid w:val="00F41941"/>
    <w:rsid w:val="00F42BB2"/>
    <w:rsid w:val="00F4482D"/>
    <w:rsid w:val="00F45377"/>
    <w:rsid w:val="00F46C51"/>
    <w:rsid w:val="00F47807"/>
    <w:rsid w:val="00F50B8E"/>
    <w:rsid w:val="00F5203F"/>
    <w:rsid w:val="00F53715"/>
    <w:rsid w:val="00F5611B"/>
    <w:rsid w:val="00F56126"/>
    <w:rsid w:val="00F571D2"/>
    <w:rsid w:val="00F601E4"/>
    <w:rsid w:val="00F6285E"/>
    <w:rsid w:val="00F64D14"/>
    <w:rsid w:val="00F6692E"/>
    <w:rsid w:val="00F71883"/>
    <w:rsid w:val="00F73219"/>
    <w:rsid w:val="00F800DC"/>
    <w:rsid w:val="00F80FA0"/>
    <w:rsid w:val="00F8160A"/>
    <w:rsid w:val="00F81B98"/>
    <w:rsid w:val="00F848DA"/>
    <w:rsid w:val="00F86AF4"/>
    <w:rsid w:val="00F91C98"/>
    <w:rsid w:val="00F9659B"/>
    <w:rsid w:val="00F97115"/>
    <w:rsid w:val="00FA0F36"/>
    <w:rsid w:val="00FA1945"/>
    <w:rsid w:val="00FA3B90"/>
    <w:rsid w:val="00FA400D"/>
    <w:rsid w:val="00FA4698"/>
    <w:rsid w:val="00FA769D"/>
    <w:rsid w:val="00FB5E44"/>
    <w:rsid w:val="00FB6A85"/>
    <w:rsid w:val="00FC2398"/>
    <w:rsid w:val="00FC3C84"/>
    <w:rsid w:val="00FC6F30"/>
    <w:rsid w:val="00FC733D"/>
    <w:rsid w:val="00FC7D5A"/>
    <w:rsid w:val="00FD031C"/>
    <w:rsid w:val="00FD14D7"/>
    <w:rsid w:val="00FD37D2"/>
    <w:rsid w:val="00FD4B3D"/>
    <w:rsid w:val="00FD5FA8"/>
    <w:rsid w:val="00FD6A6C"/>
    <w:rsid w:val="00FD7AB8"/>
    <w:rsid w:val="00FE3830"/>
    <w:rsid w:val="00FE7F68"/>
    <w:rsid w:val="00FE7FA8"/>
    <w:rsid w:val="00FF1F33"/>
    <w:rsid w:val="00FF37E5"/>
    <w:rsid w:val="00FF7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7660"/>
  <w15:docId w15:val="{C14E21E7-E291-48F6-80D6-BCAFE243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8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558D2"/>
    <w:pPr>
      <w:spacing w:after="160" w:line="259" w:lineRule="auto"/>
      <w:ind w:left="720"/>
      <w:contextualSpacing/>
    </w:pPr>
  </w:style>
  <w:style w:type="character" w:styleId="a5">
    <w:name w:val="Hyperlink"/>
    <w:basedOn w:val="a0"/>
    <w:uiPriority w:val="99"/>
    <w:unhideWhenUsed/>
    <w:rsid w:val="00520DFC"/>
    <w:rPr>
      <w:color w:val="0000FF"/>
      <w:u w:val="single"/>
    </w:rPr>
  </w:style>
  <w:style w:type="paragraph" w:styleId="a6">
    <w:name w:val="header"/>
    <w:basedOn w:val="a"/>
    <w:link w:val="a7"/>
    <w:uiPriority w:val="99"/>
    <w:unhideWhenUsed/>
    <w:rsid w:val="00520D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0DFC"/>
  </w:style>
  <w:style w:type="paragraph" w:styleId="a8">
    <w:name w:val="footer"/>
    <w:basedOn w:val="a"/>
    <w:link w:val="a9"/>
    <w:uiPriority w:val="99"/>
    <w:unhideWhenUsed/>
    <w:rsid w:val="00520D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0DFC"/>
  </w:style>
  <w:style w:type="paragraph" w:styleId="aa">
    <w:name w:val="Balloon Text"/>
    <w:basedOn w:val="a"/>
    <w:link w:val="ab"/>
    <w:uiPriority w:val="99"/>
    <w:semiHidden/>
    <w:unhideWhenUsed/>
    <w:rsid w:val="00FA194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1945"/>
    <w:rPr>
      <w:rFonts w:ascii="Tahoma" w:hAnsi="Tahoma" w:cs="Tahoma"/>
      <w:sz w:val="16"/>
      <w:szCs w:val="16"/>
    </w:rPr>
  </w:style>
  <w:style w:type="table" w:styleId="ac">
    <w:name w:val="Table Grid"/>
    <w:basedOn w:val="a1"/>
    <w:uiPriority w:val="59"/>
    <w:rsid w:val="00E2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E20EF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c"/>
    <w:uiPriority w:val="59"/>
    <w:rsid w:val="00E2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c"/>
    <w:uiPriority w:val="59"/>
    <w:rsid w:val="00E2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E2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E20E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
    <w:name w:val="Сетка таблицы4"/>
    <w:basedOn w:val="a1"/>
    <w:next w:val="ac"/>
    <w:uiPriority w:val="39"/>
    <w:rsid w:val="009A0F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9A0F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uiPriority w:val="59"/>
    <w:rsid w:val="009A0F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9A0F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39"/>
    <w:rsid w:val="005E7B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D0481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39"/>
    <w:rsid w:val="00F3667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c"/>
    <w:uiPriority w:val="59"/>
    <w:rsid w:val="00823F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aliases w:val="Без интервала1,обычный текст,обычный текст1,1Без интервала1,Без интервала11,обычный текст11,1Без интервала11,Без интервала111,1Без интервала,No Spacing1,No Spacing11,1Без интервала111,Без интервала21,1Без интервала;обычный текст"/>
    <w:link w:val="af"/>
    <w:uiPriority w:val="1"/>
    <w:qFormat/>
    <w:rsid w:val="00947BCF"/>
    <w:pPr>
      <w:spacing w:after="0" w:line="240" w:lineRule="auto"/>
    </w:pPr>
  </w:style>
  <w:style w:type="character" w:customStyle="1" w:styleId="ConsPlusNormal0">
    <w:name w:val="ConsPlusNormal Знак"/>
    <w:basedOn w:val="a0"/>
    <w:link w:val="ConsPlusNormal"/>
    <w:locked/>
    <w:rsid w:val="00947BCF"/>
    <w:rPr>
      <w:rFonts w:ascii="Arial" w:eastAsia="Times New Roman" w:hAnsi="Arial" w:cs="Arial"/>
      <w:sz w:val="20"/>
      <w:szCs w:val="20"/>
      <w:lang w:eastAsia="ru-RU"/>
    </w:rPr>
  </w:style>
  <w:style w:type="character" w:customStyle="1" w:styleId="af">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 Знак,No Spacing11 Знак"/>
    <w:link w:val="ae"/>
    <w:uiPriority w:val="1"/>
    <w:locked/>
    <w:rsid w:val="00947BCF"/>
  </w:style>
  <w:style w:type="numbering" w:customStyle="1" w:styleId="10">
    <w:name w:val="Нет списка1"/>
    <w:next w:val="a2"/>
    <w:uiPriority w:val="99"/>
    <w:semiHidden/>
    <w:unhideWhenUsed/>
    <w:rsid w:val="002C3922"/>
  </w:style>
  <w:style w:type="character" w:customStyle="1" w:styleId="a4">
    <w:name w:val="Абзац списка Знак"/>
    <w:link w:val="a3"/>
    <w:uiPriority w:val="34"/>
    <w:locked/>
    <w:rsid w:val="002C3922"/>
  </w:style>
  <w:style w:type="table" w:customStyle="1" w:styleId="8">
    <w:name w:val="Сетка таблицы8"/>
    <w:basedOn w:val="a1"/>
    <w:next w:val="ac"/>
    <w:uiPriority w:val="59"/>
    <w:rsid w:val="00576B6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7A7E2B"/>
  </w:style>
  <w:style w:type="table" w:customStyle="1" w:styleId="9">
    <w:name w:val="Сетка таблицы9"/>
    <w:basedOn w:val="a1"/>
    <w:next w:val="ac"/>
    <w:uiPriority w:val="59"/>
    <w:rsid w:val="007A7E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basedOn w:val="a"/>
    <w:next w:val="ad"/>
    <w:uiPriority w:val="99"/>
    <w:unhideWhenUsed/>
    <w:rsid w:val="007A7E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1"/>
    <w:next w:val="ac"/>
    <w:uiPriority w:val="39"/>
    <w:rsid w:val="007A7E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c"/>
    <w:uiPriority w:val="59"/>
    <w:rsid w:val="007A7E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c"/>
    <w:uiPriority w:val="59"/>
    <w:rsid w:val="007A7E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c"/>
    <w:uiPriority w:val="59"/>
    <w:rsid w:val="007A7E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7A7E2B"/>
    <w:rPr>
      <w:sz w:val="16"/>
      <w:szCs w:val="16"/>
    </w:rPr>
  </w:style>
  <w:style w:type="paragraph" w:styleId="af2">
    <w:name w:val="annotation text"/>
    <w:basedOn w:val="a"/>
    <w:link w:val="af3"/>
    <w:uiPriority w:val="99"/>
    <w:unhideWhenUsed/>
    <w:rsid w:val="007A7E2B"/>
    <w:pPr>
      <w:spacing w:line="240" w:lineRule="auto"/>
    </w:pPr>
    <w:rPr>
      <w:rFonts w:ascii="Calibri" w:eastAsia="Calibri" w:hAnsi="Calibri" w:cs="Times New Roman"/>
      <w:sz w:val="20"/>
      <w:szCs w:val="20"/>
    </w:rPr>
  </w:style>
  <w:style w:type="character" w:customStyle="1" w:styleId="af3">
    <w:name w:val="Текст примечания Знак"/>
    <w:basedOn w:val="a0"/>
    <w:link w:val="af2"/>
    <w:uiPriority w:val="99"/>
    <w:rsid w:val="007A7E2B"/>
    <w:rPr>
      <w:rFonts w:ascii="Calibri" w:eastAsia="Calibri" w:hAnsi="Calibri" w:cs="Times New Roman"/>
      <w:sz w:val="20"/>
      <w:szCs w:val="20"/>
    </w:rPr>
  </w:style>
  <w:style w:type="paragraph" w:styleId="af4">
    <w:name w:val="annotation subject"/>
    <w:basedOn w:val="af2"/>
    <w:next w:val="af2"/>
    <w:link w:val="af5"/>
    <w:uiPriority w:val="99"/>
    <w:semiHidden/>
    <w:unhideWhenUsed/>
    <w:rsid w:val="007A7E2B"/>
    <w:rPr>
      <w:b/>
      <w:bCs/>
    </w:rPr>
  </w:style>
  <w:style w:type="character" w:customStyle="1" w:styleId="af5">
    <w:name w:val="Тема примечания Знак"/>
    <w:basedOn w:val="af3"/>
    <w:link w:val="af4"/>
    <w:uiPriority w:val="99"/>
    <w:semiHidden/>
    <w:rsid w:val="007A7E2B"/>
    <w:rPr>
      <w:rFonts w:ascii="Calibri" w:eastAsia="Calibri" w:hAnsi="Calibri" w:cs="Times New Roman"/>
      <w:b/>
      <w:bCs/>
      <w:sz w:val="20"/>
      <w:szCs w:val="20"/>
    </w:rPr>
  </w:style>
  <w:style w:type="paragraph" w:styleId="HTML">
    <w:name w:val="HTML Preformatted"/>
    <w:basedOn w:val="a"/>
    <w:link w:val="HTML0"/>
    <w:uiPriority w:val="99"/>
    <w:unhideWhenUsed/>
    <w:rsid w:val="007A7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7E2B"/>
    <w:rPr>
      <w:rFonts w:ascii="Courier New" w:eastAsia="Times New Roman" w:hAnsi="Courier New" w:cs="Courier New"/>
      <w:sz w:val="20"/>
      <w:szCs w:val="20"/>
      <w:lang w:eastAsia="ru-RU"/>
    </w:rPr>
  </w:style>
  <w:style w:type="paragraph" w:styleId="af6">
    <w:name w:val="footnote text"/>
    <w:basedOn w:val="a"/>
    <w:link w:val="af7"/>
    <w:uiPriority w:val="99"/>
    <w:semiHidden/>
    <w:unhideWhenUsed/>
    <w:rsid w:val="007A7E2B"/>
    <w:pPr>
      <w:spacing w:after="0" w:line="240" w:lineRule="auto"/>
    </w:pPr>
    <w:rPr>
      <w:rFonts w:ascii="Calibri" w:eastAsia="Calibri" w:hAnsi="Calibri" w:cs="Times New Roman"/>
      <w:sz w:val="20"/>
      <w:szCs w:val="20"/>
    </w:rPr>
  </w:style>
  <w:style w:type="character" w:customStyle="1" w:styleId="af7">
    <w:name w:val="Текст сноски Знак"/>
    <w:basedOn w:val="a0"/>
    <w:link w:val="af6"/>
    <w:uiPriority w:val="99"/>
    <w:semiHidden/>
    <w:rsid w:val="007A7E2B"/>
    <w:rPr>
      <w:rFonts w:ascii="Calibri" w:eastAsia="Calibri" w:hAnsi="Calibri" w:cs="Times New Roman"/>
      <w:sz w:val="20"/>
      <w:szCs w:val="20"/>
    </w:rPr>
  </w:style>
  <w:style w:type="character" w:styleId="af8">
    <w:name w:val="footnote reference"/>
    <w:uiPriority w:val="99"/>
    <w:semiHidden/>
    <w:unhideWhenUsed/>
    <w:rsid w:val="007A7E2B"/>
    <w:rPr>
      <w:vertAlign w:val="superscript"/>
    </w:rPr>
  </w:style>
  <w:style w:type="paragraph" w:customStyle="1" w:styleId="Default">
    <w:name w:val="Default"/>
    <w:rsid w:val="007A7E2B"/>
    <w:pPr>
      <w:widowControl w:val="0"/>
      <w:suppressAutoHyphens/>
      <w:spacing w:after="0" w:line="240" w:lineRule="auto"/>
    </w:pPr>
    <w:rPr>
      <w:rFonts w:ascii="Times New Roman" w:eastAsia="ヒラギノ角ゴ Pro W3" w:hAnsi="Times New Roman" w:cs="Times New Roman"/>
      <w:color w:val="000000"/>
      <w:kern w:val="1"/>
      <w:sz w:val="24"/>
      <w:szCs w:val="20"/>
      <w:lang w:val="en-GB" w:eastAsia="ru-RU"/>
    </w:rPr>
  </w:style>
  <w:style w:type="paragraph" w:styleId="af9">
    <w:name w:val="Revision"/>
    <w:hidden/>
    <w:uiPriority w:val="99"/>
    <w:semiHidden/>
    <w:rsid w:val="002555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4946">
      <w:bodyDiv w:val="1"/>
      <w:marLeft w:val="0"/>
      <w:marRight w:val="0"/>
      <w:marTop w:val="0"/>
      <w:marBottom w:val="0"/>
      <w:divBdr>
        <w:top w:val="none" w:sz="0" w:space="0" w:color="auto"/>
        <w:left w:val="none" w:sz="0" w:space="0" w:color="auto"/>
        <w:bottom w:val="none" w:sz="0" w:space="0" w:color="auto"/>
        <w:right w:val="none" w:sz="0" w:space="0" w:color="auto"/>
      </w:divBdr>
    </w:div>
    <w:div w:id="103618812">
      <w:bodyDiv w:val="1"/>
      <w:marLeft w:val="0"/>
      <w:marRight w:val="0"/>
      <w:marTop w:val="0"/>
      <w:marBottom w:val="0"/>
      <w:divBdr>
        <w:top w:val="none" w:sz="0" w:space="0" w:color="auto"/>
        <w:left w:val="none" w:sz="0" w:space="0" w:color="auto"/>
        <w:bottom w:val="none" w:sz="0" w:space="0" w:color="auto"/>
        <w:right w:val="none" w:sz="0" w:space="0" w:color="auto"/>
      </w:divBdr>
    </w:div>
    <w:div w:id="118644872">
      <w:bodyDiv w:val="1"/>
      <w:marLeft w:val="0"/>
      <w:marRight w:val="0"/>
      <w:marTop w:val="0"/>
      <w:marBottom w:val="0"/>
      <w:divBdr>
        <w:top w:val="none" w:sz="0" w:space="0" w:color="auto"/>
        <w:left w:val="none" w:sz="0" w:space="0" w:color="auto"/>
        <w:bottom w:val="none" w:sz="0" w:space="0" w:color="auto"/>
        <w:right w:val="none" w:sz="0" w:space="0" w:color="auto"/>
      </w:divBdr>
    </w:div>
    <w:div w:id="129172524">
      <w:bodyDiv w:val="1"/>
      <w:marLeft w:val="0"/>
      <w:marRight w:val="0"/>
      <w:marTop w:val="0"/>
      <w:marBottom w:val="0"/>
      <w:divBdr>
        <w:top w:val="none" w:sz="0" w:space="0" w:color="auto"/>
        <w:left w:val="none" w:sz="0" w:space="0" w:color="auto"/>
        <w:bottom w:val="none" w:sz="0" w:space="0" w:color="auto"/>
        <w:right w:val="none" w:sz="0" w:space="0" w:color="auto"/>
      </w:divBdr>
    </w:div>
    <w:div w:id="169418897">
      <w:bodyDiv w:val="1"/>
      <w:marLeft w:val="0"/>
      <w:marRight w:val="0"/>
      <w:marTop w:val="0"/>
      <w:marBottom w:val="0"/>
      <w:divBdr>
        <w:top w:val="none" w:sz="0" w:space="0" w:color="auto"/>
        <w:left w:val="none" w:sz="0" w:space="0" w:color="auto"/>
        <w:bottom w:val="none" w:sz="0" w:space="0" w:color="auto"/>
        <w:right w:val="none" w:sz="0" w:space="0" w:color="auto"/>
      </w:divBdr>
    </w:div>
    <w:div w:id="178660221">
      <w:bodyDiv w:val="1"/>
      <w:marLeft w:val="0"/>
      <w:marRight w:val="0"/>
      <w:marTop w:val="0"/>
      <w:marBottom w:val="0"/>
      <w:divBdr>
        <w:top w:val="none" w:sz="0" w:space="0" w:color="auto"/>
        <w:left w:val="none" w:sz="0" w:space="0" w:color="auto"/>
        <w:bottom w:val="none" w:sz="0" w:space="0" w:color="auto"/>
        <w:right w:val="none" w:sz="0" w:space="0" w:color="auto"/>
      </w:divBdr>
    </w:div>
    <w:div w:id="255792690">
      <w:bodyDiv w:val="1"/>
      <w:marLeft w:val="0"/>
      <w:marRight w:val="0"/>
      <w:marTop w:val="0"/>
      <w:marBottom w:val="0"/>
      <w:divBdr>
        <w:top w:val="none" w:sz="0" w:space="0" w:color="auto"/>
        <w:left w:val="none" w:sz="0" w:space="0" w:color="auto"/>
        <w:bottom w:val="none" w:sz="0" w:space="0" w:color="auto"/>
        <w:right w:val="none" w:sz="0" w:space="0" w:color="auto"/>
      </w:divBdr>
    </w:div>
    <w:div w:id="286551645">
      <w:bodyDiv w:val="1"/>
      <w:marLeft w:val="0"/>
      <w:marRight w:val="0"/>
      <w:marTop w:val="0"/>
      <w:marBottom w:val="0"/>
      <w:divBdr>
        <w:top w:val="none" w:sz="0" w:space="0" w:color="auto"/>
        <w:left w:val="none" w:sz="0" w:space="0" w:color="auto"/>
        <w:bottom w:val="none" w:sz="0" w:space="0" w:color="auto"/>
        <w:right w:val="none" w:sz="0" w:space="0" w:color="auto"/>
      </w:divBdr>
    </w:div>
    <w:div w:id="302580841">
      <w:bodyDiv w:val="1"/>
      <w:marLeft w:val="0"/>
      <w:marRight w:val="0"/>
      <w:marTop w:val="0"/>
      <w:marBottom w:val="0"/>
      <w:divBdr>
        <w:top w:val="none" w:sz="0" w:space="0" w:color="auto"/>
        <w:left w:val="none" w:sz="0" w:space="0" w:color="auto"/>
        <w:bottom w:val="none" w:sz="0" w:space="0" w:color="auto"/>
        <w:right w:val="none" w:sz="0" w:space="0" w:color="auto"/>
      </w:divBdr>
    </w:div>
    <w:div w:id="328212987">
      <w:bodyDiv w:val="1"/>
      <w:marLeft w:val="0"/>
      <w:marRight w:val="0"/>
      <w:marTop w:val="0"/>
      <w:marBottom w:val="0"/>
      <w:divBdr>
        <w:top w:val="none" w:sz="0" w:space="0" w:color="auto"/>
        <w:left w:val="none" w:sz="0" w:space="0" w:color="auto"/>
        <w:bottom w:val="none" w:sz="0" w:space="0" w:color="auto"/>
        <w:right w:val="none" w:sz="0" w:space="0" w:color="auto"/>
      </w:divBdr>
    </w:div>
    <w:div w:id="385682359">
      <w:bodyDiv w:val="1"/>
      <w:marLeft w:val="0"/>
      <w:marRight w:val="0"/>
      <w:marTop w:val="0"/>
      <w:marBottom w:val="0"/>
      <w:divBdr>
        <w:top w:val="none" w:sz="0" w:space="0" w:color="auto"/>
        <w:left w:val="none" w:sz="0" w:space="0" w:color="auto"/>
        <w:bottom w:val="none" w:sz="0" w:space="0" w:color="auto"/>
        <w:right w:val="none" w:sz="0" w:space="0" w:color="auto"/>
      </w:divBdr>
    </w:div>
    <w:div w:id="436632531">
      <w:bodyDiv w:val="1"/>
      <w:marLeft w:val="0"/>
      <w:marRight w:val="0"/>
      <w:marTop w:val="0"/>
      <w:marBottom w:val="0"/>
      <w:divBdr>
        <w:top w:val="none" w:sz="0" w:space="0" w:color="auto"/>
        <w:left w:val="none" w:sz="0" w:space="0" w:color="auto"/>
        <w:bottom w:val="none" w:sz="0" w:space="0" w:color="auto"/>
        <w:right w:val="none" w:sz="0" w:space="0" w:color="auto"/>
      </w:divBdr>
    </w:div>
    <w:div w:id="518080114">
      <w:bodyDiv w:val="1"/>
      <w:marLeft w:val="0"/>
      <w:marRight w:val="0"/>
      <w:marTop w:val="0"/>
      <w:marBottom w:val="0"/>
      <w:divBdr>
        <w:top w:val="none" w:sz="0" w:space="0" w:color="auto"/>
        <w:left w:val="none" w:sz="0" w:space="0" w:color="auto"/>
        <w:bottom w:val="none" w:sz="0" w:space="0" w:color="auto"/>
        <w:right w:val="none" w:sz="0" w:space="0" w:color="auto"/>
      </w:divBdr>
    </w:div>
    <w:div w:id="533932742">
      <w:bodyDiv w:val="1"/>
      <w:marLeft w:val="0"/>
      <w:marRight w:val="0"/>
      <w:marTop w:val="0"/>
      <w:marBottom w:val="0"/>
      <w:divBdr>
        <w:top w:val="none" w:sz="0" w:space="0" w:color="auto"/>
        <w:left w:val="none" w:sz="0" w:space="0" w:color="auto"/>
        <w:bottom w:val="none" w:sz="0" w:space="0" w:color="auto"/>
        <w:right w:val="none" w:sz="0" w:space="0" w:color="auto"/>
      </w:divBdr>
    </w:div>
    <w:div w:id="600911940">
      <w:bodyDiv w:val="1"/>
      <w:marLeft w:val="0"/>
      <w:marRight w:val="0"/>
      <w:marTop w:val="0"/>
      <w:marBottom w:val="0"/>
      <w:divBdr>
        <w:top w:val="none" w:sz="0" w:space="0" w:color="auto"/>
        <w:left w:val="none" w:sz="0" w:space="0" w:color="auto"/>
        <w:bottom w:val="none" w:sz="0" w:space="0" w:color="auto"/>
        <w:right w:val="none" w:sz="0" w:space="0" w:color="auto"/>
      </w:divBdr>
    </w:div>
    <w:div w:id="686558721">
      <w:bodyDiv w:val="1"/>
      <w:marLeft w:val="0"/>
      <w:marRight w:val="0"/>
      <w:marTop w:val="0"/>
      <w:marBottom w:val="0"/>
      <w:divBdr>
        <w:top w:val="none" w:sz="0" w:space="0" w:color="auto"/>
        <w:left w:val="none" w:sz="0" w:space="0" w:color="auto"/>
        <w:bottom w:val="none" w:sz="0" w:space="0" w:color="auto"/>
        <w:right w:val="none" w:sz="0" w:space="0" w:color="auto"/>
      </w:divBdr>
    </w:div>
    <w:div w:id="716466548">
      <w:bodyDiv w:val="1"/>
      <w:marLeft w:val="0"/>
      <w:marRight w:val="0"/>
      <w:marTop w:val="0"/>
      <w:marBottom w:val="0"/>
      <w:divBdr>
        <w:top w:val="none" w:sz="0" w:space="0" w:color="auto"/>
        <w:left w:val="none" w:sz="0" w:space="0" w:color="auto"/>
        <w:bottom w:val="none" w:sz="0" w:space="0" w:color="auto"/>
        <w:right w:val="none" w:sz="0" w:space="0" w:color="auto"/>
      </w:divBdr>
    </w:div>
    <w:div w:id="853227235">
      <w:bodyDiv w:val="1"/>
      <w:marLeft w:val="0"/>
      <w:marRight w:val="0"/>
      <w:marTop w:val="0"/>
      <w:marBottom w:val="0"/>
      <w:divBdr>
        <w:top w:val="none" w:sz="0" w:space="0" w:color="auto"/>
        <w:left w:val="none" w:sz="0" w:space="0" w:color="auto"/>
        <w:bottom w:val="none" w:sz="0" w:space="0" w:color="auto"/>
        <w:right w:val="none" w:sz="0" w:space="0" w:color="auto"/>
      </w:divBdr>
    </w:div>
    <w:div w:id="859928320">
      <w:bodyDiv w:val="1"/>
      <w:marLeft w:val="0"/>
      <w:marRight w:val="0"/>
      <w:marTop w:val="0"/>
      <w:marBottom w:val="0"/>
      <w:divBdr>
        <w:top w:val="none" w:sz="0" w:space="0" w:color="auto"/>
        <w:left w:val="none" w:sz="0" w:space="0" w:color="auto"/>
        <w:bottom w:val="none" w:sz="0" w:space="0" w:color="auto"/>
        <w:right w:val="none" w:sz="0" w:space="0" w:color="auto"/>
      </w:divBdr>
    </w:div>
    <w:div w:id="934483003">
      <w:bodyDiv w:val="1"/>
      <w:marLeft w:val="0"/>
      <w:marRight w:val="0"/>
      <w:marTop w:val="0"/>
      <w:marBottom w:val="0"/>
      <w:divBdr>
        <w:top w:val="none" w:sz="0" w:space="0" w:color="auto"/>
        <w:left w:val="none" w:sz="0" w:space="0" w:color="auto"/>
        <w:bottom w:val="none" w:sz="0" w:space="0" w:color="auto"/>
        <w:right w:val="none" w:sz="0" w:space="0" w:color="auto"/>
      </w:divBdr>
    </w:div>
    <w:div w:id="945772780">
      <w:bodyDiv w:val="1"/>
      <w:marLeft w:val="0"/>
      <w:marRight w:val="0"/>
      <w:marTop w:val="0"/>
      <w:marBottom w:val="0"/>
      <w:divBdr>
        <w:top w:val="none" w:sz="0" w:space="0" w:color="auto"/>
        <w:left w:val="none" w:sz="0" w:space="0" w:color="auto"/>
        <w:bottom w:val="none" w:sz="0" w:space="0" w:color="auto"/>
        <w:right w:val="none" w:sz="0" w:space="0" w:color="auto"/>
      </w:divBdr>
    </w:div>
    <w:div w:id="1002508786">
      <w:bodyDiv w:val="1"/>
      <w:marLeft w:val="0"/>
      <w:marRight w:val="0"/>
      <w:marTop w:val="0"/>
      <w:marBottom w:val="0"/>
      <w:divBdr>
        <w:top w:val="none" w:sz="0" w:space="0" w:color="auto"/>
        <w:left w:val="none" w:sz="0" w:space="0" w:color="auto"/>
        <w:bottom w:val="none" w:sz="0" w:space="0" w:color="auto"/>
        <w:right w:val="none" w:sz="0" w:space="0" w:color="auto"/>
      </w:divBdr>
    </w:div>
    <w:div w:id="1035352418">
      <w:bodyDiv w:val="1"/>
      <w:marLeft w:val="0"/>
      <w:marRight w:val="0"/>
      <w:marTop w:val="0"/>
      <w:marBottom w:val="0"/>
      <w:divBdr>
        <w:top w:val="none" w:sz="0" w:space="0" w:color="auto"/>
        <w:left w:val="none" w:sz="0" w:space="0" w:color="auto"/>
        <w:bottom w:val="none" w:sz="0" w:space="0" w:color="auto"/>
        <w:right w:val="none" w:sz="0" w:space="0" w:color="auto"/>
      </w:divBdr>
    </w:div>
    <w:div w:id="1158040382">
      <w:bodyDiv w:val="1"/>
      <w:marLeft w:val="0"/>
      <w:marRight w:val="0"/>
      <w:marTop w:val="0"/>
      <w:marBottom w:val="0"/>
      <w:divBdr>
        <w:top w:val="none" w:sz="0" w:space="0" w:color="auto"/>
        <w:left w:val="none" w:sz="0" w:space="0" w:color="auto"/>
        <w:bottom w:val="none" w:sz="0" w:space="0" w:color="auto"/>
        <w:right w:val="none" w:sz="0" w:space="0" w:color="auto"/>
      </w:divBdr>
    </w:div>
    <w:div w:id="1230382389">
      <w:bodyDiv w:val="1"/>
      <w:marLeft w:val="0"/>
      <w:marRight w:val="0"/>
      <w:marTop w:val="0"/>
      <w:marBottom w:val="0"/>
      <w:divBdr>
        <w:top w:val="none" w:sz="0" w:space="0" w:color="auto"/>
        <w:left w:val="none" w:sz="0" w:space="0" w:color="auto"/>
        <w:bottom w:val="none" w:sz="0" w:space="0" w:color="auto"/>
        <w:right w:val="none" w:sz="0" w:space="0" w:color="auto"/>
      </w:divBdr>
    </w:div>
    <w:div w:id="1244873874">
      <w:bodyDiv w:val="1"/>
      <w:marLeft w:val="0"/>
      <w:marRight w:val="0"/>
      <w:marTop w:val="0"/>
      <w:marBottom w:val="0"/>
      <w:divBdr>
        <w:top w:val="none" w:sz="0" w:space="0" w:color="auto"/>
        <w:left w:val="none" w:sz="0" w:space="0" w:color="auto"/>
        <w:bottom w:val="none" w:sz="0" w:space="0" w:color="auto"/>
        <w:right w:val="none" w:sz="0" w:space="0" w:color="auto"/>
      </w:divBdr>
    </w:div>
    <w:div w:id="1325626542">
      <w:bodyDiv w:val="1"/>
      <w:marLeft w:val="0"/>
      <w:marRight w:val="0"/>
      <w:marTop w:val="0"/>
      <w:marBottom w:val="0"/>
      <w:divBdr>
        <w:top w:val="none" w:sz="0" w:space="0" w:color="auto"/>
        <w:left w:val="none" w:sz="0" w:space="0" w:color="auto"/>
        <w:bottom w:val="none" w:sz="0" w:space="0" w:color="auto"/>
        <w:right w:val="none" w:sz="0" w:space="0" w:color="auto"/>
      </w:divBdr>
    </w:div>
    <w:div w:id="1384409658">
      <w:bodyDiv w:val="1"/>
      <w:marLeft w:val="0"/>
      <w:marRight w:val="0"/>
      <w:marTop w:val="0"/>
      <w:marBottom w:val="0"/>
      <w:divBdr>
        <w:top w:val="none" w:sz="0" w:space="0" w:color="auto"/>
        <w:left w:val="none" w:sz="0" w:space="0" w:color="auto"/>
        <w:bottom w:val="none" w:sz="0" w:space="0" w:color="auto"/>
        <w:right w:val="none" w:sz="0" w:space="0" w:color="auto"/>
      </w:divBdr>
    </w:div>
    <w:div w:id="1395204224">
      <w:bodyDiv w:val="1"/>
      <w:marLeft w:val="0"/>
      <w:marRight w:val="0"/>
      <w:marTop w:val="0"/>
      <w:marBottom w:val="0"/>
      <w:divBdr>
        <w:top w:val="none" w:sz="0" w:space="0" w:color="auto"/>
        <w:left w:val="none" w:sz="0" w:space="0" w:color="auto"/>
        <w:bottom w:val="none" w:sz="0" w:space="0" w:color="auto"/>
        <w:right w:val="none" w:sz="0" w:space="0" w:color="auto"/>
      </w:divBdr>
    </w:div>
    <w:div w:id="1495343190">
      <w:bodyDiv w:val="1"/>
      <w:marLeft w:val="0"/>
      <w:marRight w:val="0"/>
      <w:marTop w:val="0"/>
      <w:marBottom w:val="0"/>
      <w:divBdr>
        <w:top w:val="none" w:sz="0" w:space="0" w:color="auto"/>
        <w:left w:val="none" w:sz="0" w:space="0" w:color="auto"/>
        <w:bottom w:val="none" w:sz="0" w:space="0" w:color="auto"/>
        <w:right w:val="none" w:sz="0" w:space="0" w:color="auto"/>
      </w:divBdr>
    </w:div>
    <w:div w:id="1496073514">
      <w:bodyDiv w:val="1"/>
      <w:marLeft w:val="0"/>
      <w:marRight w:val="0"/>
      <w:marTop w:val="0"/>
      <w:marBottom w:val="0"/>
      <w:divBdr>
        <w:top w:val="none" w:sz="0" w:space="0" w:color="auto"/>
        <w:left w:val="none" w:sz="0" w:space="0" w:color="auto"/>
        <w:bottom w:val="none" w:sz="0" w:space="0" w:color="auto"/>
        <w:right w:val="none" w:sz="0" w:space="0" w:color="auto"/>
      </w:divBdr>
    </w:div>
    <w:div w:id="1533150860">
      <w:bodyDiv w:val="1"/>
      <w:marLeft w:val="0"/>
      <w:marRight w:val="0"/>
      <w:marTop w:val="0"/>
      <w:marBottom w:val="0"/>
      <w:divBdr>
        <w:top w:val="none" w:sz="0" w:space="0" w:color="auto"/>
        <w:left w:val="none" w:sz="0" w:space="0" w:color="auto"/>
        <w:bottom w:val="none" w:sz="0" w:space="0" w:color="auto"/>
        <w:right w:val="none" w:sz="0" w:space="0" w:color="auto"/>
      </w:divBdr>
    </w:div>
    <w:div w:id="1602490563">
      <w:bodyDiv w:val="1"/>
      <w:marLeft w:val="0"/>
      <w:marRight w:val="0"/>
      <w:marTop w:val="0"/>
      <w:marBottom w:val="0"/>
      <w:divBdr>
        <w:top w:val="none" w:sz="0" w:space="0" w:color="auto"/>
        <w:left w:val="none" w:sz="0" w:space="0" w:color="auto"/>
        <w:bottom w:val="none" w:sz="0" w:space="0" w:color="auto"/>
        <w:right w:val="none" w:sz="0" w:space="0" w:color="auto"/>
      </w:divBdr>
    </w:div>
    <w:div w:id="1658918165">
      <w:bodyDiv w:val="1"/>
      <w:marLeft w:val="0"/>
      <w:marRight w:val="0"/>
      <w:marTop w:val="0"/>
      <w:marBottom w:val="0"/>
      <w:divBdr>
        <w:top w:val="none" w:sz="0" w:space="0" w:color="auto"/>
        <w:left w:val="none" w:sz="0" w:space="0" w:color="auto"/>
        <w:bottom w:val="none" w:sz="0" w:space="0" w:color="auto"/>
        <w:right w:val="none" w:sz="0" w:space="0" w:color="auto"/>
      </w:divBdr>
    </w:div>
    <w:div w:id="1705205213">
      <w:bodyDiv w:val="1"/>
      <w:marLeft w:val="0"/>
      <w:marRight w:val="0"/>
      <w:marTop w:val="0"/>
      <w:marBottom w:val="0"/>
      <w:divBdr>
        <w:top w:val="none" w:sz="0" w:space="0" w:color="auto"/>
        <w:left w:val="none" w:sz="0" w:space="0" w:color="auto"/>
        <w:bottom w:val="none" w:sz="0" w:space="0" w:color="auto"/>
        <w:right w:val="none" w:sz="0" w:space="0" w:color="auto"/>
      </w:divBdr>
    </w:div>
    <w:div w:id="1745176571">
      <w:bodyDiv w:val="1"/>
      <w:marLeft w:val="0"/>
      <w:marRight w:val="0"/>
      <w:marTop w:val="0"/>
      <w:marBottom w:val="0"/>
      <w:divBdr>
        <w:top w:val="none" w:sz="0" w:space="0" w:color="auto"/>
        <w:left w:val="none" w:sz="0" w:space="0" w:color="auto"/>
        <w:bottom w:val="none" w:sz="0" w:space="0" w:color="auto"/>
        <w:right w:val="none" w:sz="0" w:space="0" w:color="auto"/>
      </w:divBdr>
    </w:div>
    <w:div w:id="1760905597">
      <w:bodyDiv w:val="1"/>
      <w:marLeft w:val="0"/>
      <w:marRight w:val="0"/>
      <w:marTop w:val="0"/>
      <w:marBottom w:val="0"/>
      <w:divBdr>
        <w:top w:val="none" w:sz="0" w:space="0" w:color="auto"/>
        <w:left w:val="none" w:sz="0" w:space="0" w:color="auto"/>
        <w:bottom w:val="none" w:sz="0" w:space="0" w:color="auto"/>
        <w:right w:val="none" w:sz="0" w:space="0" w:color="auto"/>
      </w:divBdr>
    </w:div>
    <w:div w:id="1929192162">
      <w:bodyDiv w:val="1"/>
      <w:marLeft w:val="0"/>
      <w:marRight w:val="0"/>
      <w:marTop w:val="0"/>
      <w:marBottom w:val="0"/>
      <w:divBdr>
        <w:top w:val="none" w:sz="0" w:space="0" w:color="auto"/>
        <w:left w:val="none" w:sz="0" w:space="0" w:color="auto"/>
        <w:bottom w:val="none" w:sz="0" w:space="0" w:color="auto"/>
        <w:right w:val="none" w:sz="0" w:space="0" w:color="auto"/>
      </w:divBdr>
    </w:div>
    <w:div w:id="2025938059">
      <w:bodyDiv w:val="1"/>
      <w:marLeft w:val="0"/>
      <w:marRight w:val="0"/>
      <w:marTop w:val="0"/>
      <w:marBottom w:val="0"/>
      <w:divBdr>
        <w:top w:val="none" w:sz="0" w:space="0" w:color="auto"/>
        <w:left w:val="none" w:sz="0" w:space="0" w:color="auto"/>
        <w:bottom w:val="none" w:sz="0" w:space="0" w:color="auto"/>
        <w:right w:val="none" w:sz="0" w:space="0" w:color="auto"/>
      </w:divBdr>
    </w:div>
    <w:div w:id="2087609215">
      <w:bodyDiv w:val="1"/>
      <w:marLeft w:val="0"/>
      <w:marRight w:val="0"/>
      <w:marTop w:val="0"/>
      <w:marBottom w:val="0"/>
      <w:divBdr>
        <w:top w:val="none" w:sz="0" w:space="0" w:color="auto"/>
        <w:left w:val="none" w:sz="0" w:space="0" w:color="auto"/>
        <w:bottom w:val="none" w:sz="0" w:space="0" w:color="auto"/>
        <w:right w:val="none" w:sz="0" w:space="0" w:color="auto"/>
      </w:divBdr>
    </w:div>
    <w:div w:id="2093624212">
      <w:bodyDiv w:val="1"/>
      <w:marLeft w:val="0"/>
      <w:marRight w:val="0"/>
      <w:marTop w:val="0"/>
      <w:marBottom w:val="0"/>
      <w:divBdr>
        <w:top w:val="none" w:sz="0" w:space="0" w:color="auto"/>
        <w:left w:val="none" w:sz="0" w:space="0" w:color="auto"/>
        <w:bottom w:val="none" w:sz="0" w:space="0" w:color="auto"/>
        <w:right w:val="none" w:sz="0" w:space="0" w:color="auto"/>
      </w:divBdr>
    </w:div>
    <w:div w:id="20993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B980E-9B75-4F4E-A30B-7FE47328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11060</Words>
  <Characters>63044</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Палинкаш Михаил Васильевич</dc:creator>
  <cp:lastModifiedBy>Kirill Gorelov</cp:lastModifiedBy>
  <cp:revision>2</cp:revision>
  <cp:lastPrinted>2025-02-10T10:38:00Z</cp:lastPrinted>
  <dcterms:created xsi:type="dcterms:W3CDTF">2025-02-14T08:01:00Z</dcterms:created>
  <dcterms:modified xsi:type="dcterms:W3CDTF">2025-02-14T08:01:00Z</dcterms:modified>
</cp:coreProperties>
</file>